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29FA1FF0" w:rsidR="00F4252C" w:rsidRPr="00D06E19" w:rsidRDefault="00447DE8" w:rsidP="005719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11</w:t>
            </w:r>
            <w:r w:rsidR="00F4252C" w:rsidRPr="002F4536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5719DD">
              <w:rPr>
                <w:rFonts w:ascii="Arial" w:eastAsia="Times New Roman" w:hAnsi="Arial" w:cs="Arial"/>
                <w:color w:val="0B308C"/>
              </w:rPr>
              <w:t>августа</w:t>
            </w:r>
            <w:r w:rsidR="00F4252C" w:rsidRPr="003A0B52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6FFE84C2" w14:textId="77777777" w:rsidR="005719DD" w:rsidRPr="005719DD" w:rsidRDefault="005719DD" w:rsidP="00E76957">
      <w:pPr>
        <w:rPr>
          <w:rFonts w:ascii="Times New Roman" w:hAnsi="Times New Roman"/>
          <w:b/>
          <w:bCs/>
          <w:sz w:val="32"/>
          <w:szCs w:val="28"/>
        </w:rPr>
      </w:pPr>
      <w:r w:rsidRPr="005719DD">
        <w:rPr>
          <w:rFonts w:ascii="Times New Roman" w:hAnsi="Times New Roman"/>
          <w:b/>
          <w:bCs/>
          <w:sz w:val="32"/>
          <w:szCs w:val="28"/>
        </w:rPr>
        <w:t>Почта России выходит на рынок проведения опросов</w:t>
      </w:r>
    </w:p>
    <w:p w14:paraId="29D93310" w14:textId="77777777" w:rsidR="005719DD" w:rsidRP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5719DD">
        <w:rPr>
          <w:rFonts w:ascii="Times New Roman" w:hAnsi="Times New Roman" w:cs="Times New Roman"/>
          <w:b/>
        </w:rPr>
        <w:t>Почта России запустила новую услугу — проведение опросов населения для компаний и госструктур. Благодаря беспрецедентно широкой сети присутствия Почта сможет собирать мнения жителей самых отдаленных и малонаселенных пунктов страны — в том числе тех, кто не пользуется интернетом.</w:t>
      </w:r>
    </w:p>
    <w:p w14:paraId="0C88C72E" w14:textId="77777777" w:rsidR="005719DD" w:rsidRP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Заказчик сможет выбрать один из двух способов проведения опроса — в бумажном или электронном виде. В первом случае сотрудники Почты соберут и централизованно передадут заказчику заполненные анкеты. Во втором случае ответы респондентов будут фиксировать в специальном приложении, данные из которого передаются в личный кабинет заказчика. Опросы можно проводить как ан</w:t>
      </w:r>
      <w:bookmarkStart w:id="0" w:name="_GoBack"/>
      <w:bookmarkEnd w:id="0"/>
      <w:r w:rsidRPr="005719DD">
        <w:rPr>
          <w:rFonts w:ascii="Times New Roman" w:hAnsi="Times New Roman" w:cs="Times New Roman"/>
        </w:rPr>
        <w:t>онимно, так и с использованием персональных данных респондентов в полном соответствии с ФЗ-152. Анкетирование будет проводиться только по желанию клиента.</w:t>
      </w:r>
    </w:p>
    <w:p w14:paraId="764DE56E" w14:textId="77777777" w:rsidR="005719DD" w:rsidRP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Тематика опросов может быть разнообразной и зависит от целевой аудитории и задач, которые необходимо решить пользователям нового сервиса: от оценки удовлетворенности качеством предоставляемых услуг до выявления людей, нуждающихся в социальной или медицинской помощи. </w:t>
      </w:r>
    </w:p>
    <w:p w14:paraId="2567B63B" w14:textId="1551CE74" w:rsidR="005719DD" w:rsidRP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«115 </w:t>
      </w:r>
      <w:r>
        <w:rPr>
          <w:rFonts w:ascii="Times New Roman" w:hAnsi="Times New Roman" w:cs="Times New Roman"/>
        </w:rPr>
        <w:t>000</w:t>
      </w:r>
      <w:r w:rsidRPr="005719DD">
        <w:rPr>
          <w:rFonts w:ascii="Times New Roman" w:hAnsi="Times New Roman" w:cs="Times New Roman"/>
        </w:rPr>
        <w:t xml:space="preserve"> почтальонов посещают каждый адрес страны, практически как переписчики. Мало кто из социологических служб может предложить такую глубину проникновения, а ограничение по хронометражу опроса позволит нам не увеличивать как-либо значимо рабочий день почтальона и не отнимать время у клиента. При этом хотим подчеркнуть, что мы не берем на себя функций социологов: мы проводим опрос, а методология исследования и обработка результатов остаются на стороне заказчика», — отметил заместитель генерального директора Почты России по почтовому бизнесу Анатолий Кириенко.</w:t>
      </w:r>
    </w:p>
    <w:p w14:paraId="16C6C649" w14:textId="7E69E8D8" w:rsidR="005719DD" w:rsidRP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>Почта России уже провела ряд пилотных проектов по проведению опросов социальной и медицинской направленности. Во время тестового периода сотрудники Почты провели 17 опросов в 15 регионах страны, опросив в общей сложности более 16 000 респондентов. Почтальоны помогли увеличить число пациентов, прошедших диспансеризацию, обнаружить у респондентов признаки хронических и онкологических заболеваний, выявить людей, нуждающихся в долговременном уходе и социальном обслуживании.</w:t>
      </w:r>
    </w:p>
    <w:p w14:paraId="2CEA5FA3" w14:textId="19747C79" w:rsid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 w:rsidRPr="005719DD">
        <w:rPr>
          <w:rFonts w:ascii="Times New Roman" w:hAnsi="Times New Roman" w:cs="Times New Roman"/>
        </w:rPr>
        <w:t xml:space="preserve">Более подробную информацию о новом сервисе и тарифах можно узнать на </w:t>
      </w:r>
      <w:hyperlink r:id="rId8" w:history="1">
        <w:r w:rsidRPr="005719DD">
          <w:rPr>
            <w:rStyle w:val="a3"/>
            <w:rFonts w:ascii="Times New Roman" w:hAnsi="Times New Roman" w:cs="Times New Roman"/>
            <w:color w:val="4472C4" w:themeColor="accent1"/>
          </w:rPr>
          <w:t>сайте</w:t>
        </w:r>
      </w:hyperlink>
      <w:r w:rsidRPr="005719DD">
        <w:rPr>
          <w:rFonts w:ascii="Times New Roman" w:hAnsi="Times New Roman" w:cs="Times New Roman"/>
        </w:rPr>
        <w:t xml:space="preserve">. </w:t>
      </w:r>
    </w:p>
    <w:p w14:paraId="732CA921" w14:textId="40169083" w:rsidR="00781F72" w:rsidRDefault="00781F72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B2C489" w14:textId="77777777" w:rsidR="005719DD" w:rsidRDefault="005719DD" w:rsidP="005719DD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</w:rPr>
      </w:pPr>
    </w:p>
    <w:p w14:paraId="4635F1E4" w14:textId="1CD50F7D" w:rsidR="00781F72" w:rsidRDefault="00781F72" w:rsidP="00781F72">
      <w:pPr>
        <w:spacing w:before="120" w:after="120" w:line="276" w:lineRule="auto"/>
        <w:jc w:val="both"/>
        <w:rPr>
          <w:rStyle w:val="a7"/>
          <w:rFonts w:ascii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цифровая почтово-логистическая компания, один из крупнейших работодателей России, объединяющий 330 </w:t>
      </w:r>
      <w:r w:rsidR="005719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000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 сотрудников. Входит в перечень стратегических предприятий. В региональную сеть Почты России включены 42 </w:t>
      </w:r>
      <w:r w:rsidR="005719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000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отделени</w:t>
      </w:r>
      <w:r w:rsidR="005719DD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й почтовой связи по всей стране, </w:t>
      </w:r>
      <w:r w:rsidR="005719DD" w:rsidRPr="009657BB">
        <w:rPr>
          <w:rStyle w:val="a7"/>
          <w:rFonts w:ascii="Times New Roman" w:hAnsi="Times New Roman" w:cs="Times New Roman"/>
          <w:i/>
          <w:iCs/>
          <w:sz w:val="21"/>
          <w:szCs w:val="21"/>
        </w:rPr>
        <w:t>порядка 80% из которых находятся в малых населенных пунктах. 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Ежегодно компания обрабатывает около 3,5 млрд почтовых отправлений. Почта России является проводником почтовых, социальных, финансовых и 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lastRenderedPageBreak/>
        <w:t>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1E8D8CCD" w14:textId="77777777" w:rsidR="00781F72" w:rsidRDefault="00781F72" w:rsidP="00781F72">
      <w:pPr>
        <w:spacing w:before="120" w:after="120" w:line="276" w:lineRule="auto"/>
      </w:pPr>
      <w:r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>
        <w:rPr>
          <w:rStyle w:val="a7"/>
          <w:rFonts w:ascii="Times New Roman" w:hAnsi="Times New Roman" w:cs="Times New Roman"/>
          <w:sz w:val="20"/>
          <w:szCs w:val="20"/>
        </w:rPr>
        <w:br/>
      </w:r>
      <w:hyperlink w:anchor="_blank" w:history="1">
        <w:r>
          <w:rPr>
            <w:rStyle w:val="Hyperlink1"/>
            <w:rFonts w:eastAsia="Arial Unicode MS"/>
          </w:rPr>
          <w:t>press_service@russianpost.ru</w:t>
        </w:r>
      </w:hyperlink>
    </w:p>
    <w:p w14:paraId="6C61E474" w14:textId="2DB9A684" w:rsidR="00BB26D3" w:rsidRPr="00F4252C" w:rsidRDefault="00BB26D3" w:rsidP="00781F72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B26D3" w:rsidRPr="00F4252C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F09F" w14:textId="77777777" w:rsidR="004D7FC6" w:rsidRDefault="004D7FC6">
      <w:r>
        <w:separator/>
      </w:r>
    </w:p>
  </w:endnote>
  <w:endnote w:type="continuationSeparator" w:id="0">
    <w:p w14:paraId="073332A5" w14:textId="77777777" w:rsidR="004D7FC6" w:rsidRDefault="004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71A6" w14:textId="77777777" w:rsidR="00BB26D3" w:rsidRDefault="00BB26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D9AC" w14:textId="77777777" w:rsidR="004D7FC6" w:rsidRDefault="004D7FC6">
      <w:r>
        <w:separator/>
      </w:r>
    </w:p>
  </w:footnote>
  <w:footnote w:type="continuationSeparator" w:id="0">
    <w:p w14:paraId="0AF936EE" w14:textId="77777777" w:rsidR="004D7FC6" w:rsidRDefault="004D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F636" w14:textId="77777777" w:rsidR="00BB26D3" w:rsidRDefault="00BB26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000"/>
    <w:multiLevelType w:val="hybridMultilevel"/>
    <w:tmpl w:val="246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26BFB"/>
    <w:rsid w:val="00027A02"/>
    <w:rsid w:val="00082B5C"/>
    <w:rsid w:val="0009577D"/>
    <w:rsid w:val="000C5830"/>
    <w:rsid w:val="000D5172"/>
    <w:rsid w:val="000E2EC0"/>
    <w:rsid w:val="000E692D"/>
    <w:rsid w:val="000F3600"/>
    <w:rsid w:val="000F45EF"/>
    <w:rsid w:val="00103C80"/>
    <w:rsid w:val="001054D4"/>
    <w:rsid w:val="00117789"/>
    <w:rsid w:val="00136E1B"/>
    <w:rsid w:val="00144BE3"/>
    <w:rsid w:val="00151227"/>
    <w:rsid w:val="00157597"/>
    <w:rsid w:val="00183E1B"/>
    <w:rsid w:val="001927C5"/>
    <w:rsid w:val="001A67FD"/>
    <w:rsid w:val="0022253A"/>
    <w:rsid w:val="00254A16"/>
    <w:rsid w:val="00256B78"/>
    <w:rsid w:val="00261E81"/>
    <w:rsid w:val="00262592"/>
    <w:rsid w:val="00264451"/>
    <w:rsid w:val="00272793"/>
    <w:rsid w:val="002848EF"/>
    <w:rsid w:val="0028664B"/>
    <w:rsid w:val="002B126C"/>
    <w:rsid w:val="002C0BBD"/>
    <w:rsid w:val="002C2019"/>
    <w:rsid w:val="002D46BC"/>
    <w:rsid w:val="002F4536"/>
    <w:rsid w:val="003158E6"/>
    <w:rsid w:val="00316521"/>
    <w:rsid w:val="00316590"/>
    <w:rsid w:val="00334CE9"/>
    <w:rsid w:val="00341360"/>
    <w:rsid w:val="0035067E"/>
    <w:rsid w:val="00352820"/>
    <w:rsid w:val="003602F4"/>
    <w:rsid w:val="0036239A"/>
    <w:rsid w:val="0039200C"/>
    <w:rsid w:val="003A0B52"/>
    <w:rsid w:val="003A1C68"/>
    <w:rsid w:val="003B3BAD"/>
    <w:rsid w:val="00414582"/>
    <w:rsid w:val="00414F48"/>
    <w:rsid w:val="004167B9"/>
    <w:rsid w:val="004263E1"/>
    <w:rsid w:val="00434DB9"/>
    <w:rsid w:val="00447203"/>
    <w:rsid w:val="00447DE8"/>
    <w:rsid w:val="00453983"/>
    <w:rsid w:val="0049653A"/>
    <w:rsid w:val="004D322B"/>
    <w:rsid w:val="004D547A"/>
    <w:rsid w:val="004D7FC6"/>
    <w:rsid w:val="004E4A2B"/>
    <w:rsid w:val="004E6082"/>
    <w:rsid w:val="004F48A1"/>
    <w:rsid w:val="00512C09"/>
    <w:rsid w:val="00517844"/>
    <w:rsid w:val="00520D74"/>
    <w:rsid w:val="005719DD"/>
    <w:rsid w:val="005B1A6B"/>
    <w:rsid w:val="005E27DE"/>
    <w:rsid w:val="005E680A"/>
    <w:rsid w:val="005F02E4"/>
    <w:rsid w:val="005F2039"/>
    <w:rsid w:val="005F764F"/>
    <w:rsid w:val="006324E4"/>
    <w:rsid w:val="006413BC"/>
    <w:rsid w:val="00643B55"/>
    <w:rsid w:val="00652F2E"/>
    <w:rsid w:val="00661045"/>
    <w:rsid w:val="0066383E"/>
    <w:rsid w:val="00666AD6"/>
    <w:rsid w:val="00670C3B"/>
    <w:rsid w:val="006774F3"/>
    <w:rsid w:val="006846C8"/>
    <w:rsid w:val="006941DE"/>
    <w:rsid w:val="006D5E49"/>
    <w:rsid w:val="006D6CC2"/>
    <w:rsid w:val="006E43F0"/>
    <w:rsid w:val="006F0BE2"/>
    <w:rsid w:val="006F4BC0"/>
    <w:rsid w:val="00704DED"/>
    <w:rsid w:val="00723977"/>
    <w:rsid w:val="007477D3"/>
    <w:rsid w:val="00781F72"/>
    <w:rsid w:val="007B56F2"/>
    <w:rsid w:val="007B7118"/>
    <w:rsid w:val="007C1753"/>
    <w:rsid w:val="007F4E32"/>
    <w:rsid w:val="00815184"/>
    <w:rsid w:val="00816AE4"/>
    <w:rsid w:val="008213B5"/>
    <w:rsid w:val="008272EB"/>
    <w:rsid w:val="00855558"/>
    <w:rsid w:val="00872611"/>
    <w:rsid w:val="0087474B"/>
    <w:rsid w:val="00883ECF"/>
    <w:rsid w:val="008B3DD5"/>
    <w:rsid w:val="008C7601"/>
    <w:rsid w:val="008E6D54"/>
    <w:rsid w:val="009041A5"/>
    <w:rsid w:val="009240F1"/>
    <w:rsid w:val="00944409"/>
    <w:rsid w:val="009508E9"/>
    <w:rsid w:val="009515E7"/>
    <w:rsid w:val="009538B7"/>
    <w:rsid w:val="00957A92"/>
    <w:rsid w:val="00980377"/>
    <w:rsid w:val="00993366"/>
    <w:rsid w:val="009A2461"/>
    <w:rsid w:val="009B29F1"/>
    <w:rsid w:val="009B3DD4"/>
    <w:rsid w:val="009C2180"/>
    <w:rsid w:val="009E313F"/>
    <w:rsid w:val="009E344E"/>
    <w:rsid w:val="009E3509"/>
    <w:rsid w:val="009F6636"/>
    <w:rsid w:val="00A00CAF"/>
    <w:rsid w:val="00A01C90"/>
    <w:rsid w:val="00A07C60"/>
    <w:rsid w:val="00A23DDF"/>
    <w:rsid w:val="00A27FB8"/>
    <w:rsid w:val="00A33546"/>
    <w:rsid w:val="00A402FC"/>
    <w:rsid w:val="00A64B0C"/>
    <w:rsid w:val="00A65178"/>
    <w:rsid w:val="00A8039E"/>
    <w:rsid w:val="00AC6B2F"/>
    <w:rsid w:val="00AD1B6C"/>
    <w:rsid w:val="00AF728C"/>
    <w:rsid w:val="00B236AB"/>
    <w:rsid w:val="00B461F1"/>
    <w:rsid w:val="00B50EC9"/>
    <w:rsid w:val="00B7760A"/>
    <w:rsid w:val="00B93595"/>
    <w:rsid w:val="00BB26D3"/>
    <w:rsid w:val="00BC63DA"/>
    <w:rsid w:val="00BF7B89"/>
    <w:rsid w:val="00C42F5D"/>
    <w:rsid w:val="00C43F7B"/>
    <w:rsid w:val="00C5169E"/>
    <w:rsid w:val="00C633FA"/>
    <w:rsid w:val="00C672C8"/>
    <w:rsid w:val="00C67A71"/>
    <w:rsid w:val="00C960F0"/>
    <w:rsid w:val="00CB43F9"/>
    <w:rsid w:val="00CB5791"/>
    <w:rsid w:val="00CB7D94"/>
    <w:rsid w:val="00CC3994"/>
    <w:rsid w:val="00CE33E5"/>
    <w:rsid w:val="00D20C5C"/>
    <w:rsid w:val="00D2438E"/>
    <w:rsid w:val="00D26EBC"/>
    <w:rsid w:val="00D400AF"/>
    <w:rsid w:val="00D63B15"/>
    <w:rsid w:val="00D759C8"/>
    <w:rsid w:val="00D97665"/>
    <w:rsid w:val="00DA0B1F"/>
    <w:rsid w:val="00DB4582"/>
    <w:rsid w:val="00E225B1"/>
    <w:rsid w:val="00E25E72"/>
    <w:rsid w:val="00E62FC3"/>
    <w:rsid w:val="00E76957"/>
    <w:rsid w:val="00E905FB"/>
    <w:rsid w:val="00E9285D"/>
    <w:rsid w:val="00EA76A0"/>
    <w:rsid w:val="00EC6298"/>
    <w:rsid w:val="00ED459B"/>
    <w:rsid w:val="00EE4AC9"/>
    <w:rsid w:val="00F103E7"/>
    <w:rsid w:val="00F21047"/>
    <w:rsid w:val="00F4252C"/>
    <w:rsid w:val="00F522E5"/>
    <w:rsid w:val="00FB167A"/>
    <w:rsid w:val="00FD6DFC"/>
    <w:rsid w:val="00FD7678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66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opr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Лебедева Ольга Алексеевна</cp:lastModifiedBy>
  <cp:revision>2</cp:revision>
  <dcterms:created xsi:type="dcterms:W3CDTF">2021-08-10T23:46:00Z</dcterms:created>
  <dcterms:modified xsi:type="dcterms:W3CDTF">2021-08-10T23:46:00Z</dcterms:modified>
</cp:coreProperties>
</file>