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A3" w:rsidRDefault="00765AA3" w:rsidP="00800DD0">
      <w:pPr>
        <w:rPr>
          <w:b/>
          <w:color w:val="0F243E"/>
          <w:sz w:val="24"/>
          <w:szCs w:val="24"/>
        </w:rPr>
      </w:pPr>
    </w:p>
    <w:p w:rsidR="00765AA3" w:rsidRPr="0032527A" w:rsidRDefault="00EE731E" w:rsidP="00765AA3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765AA3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11</w:t>
      </w:r>
      <w:r w:rsidR="00765AA3">
        <w:rPr>
          <w:rFonts w:ascii="Arial" w:hAnsi="Arial" w:cs="Arial"/>
          <w:b/>
          <w:sz w:val="32"/>
          <w:szCs w:val="32"/>
        </w:rPr>
        <w:t xml:space="preserve">. 2019 г. № </w:t>
      </w:r>
      <w:r>
        <w:rPr>
          <w:rFonts w:ascii="Arial" w:hAnsi="Arial" w:cs="Arial"/>
          <w:b/>
          <w:sz w:val="32"/>
          <w:szCs w:val="32"/>
        </w:rPr>
        <w:t>379</w:t>
      </w:r>
    </w:p>
    <w:p w:rsidR="00765AA3" w:rsidRPr="00E2018E" w:rsidRDefault="00765AA3" w:rsidP="00765AA3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5AA3" w:rsidRPr="00E2018E" w:rsidRDefault="00765AA3" w:rsidP="00765AA3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765AA3" w:rsidRPr="00E2018E" w:rsidRDefault="00765AA3" w:rsidP="00765AA3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765AA3" w:rsidRPr="00E2018E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765AA3" w:rsidRPr="00E2018E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765AA3" w:rsidRPr="00E2018E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765AA3" w:rsidRPr="00765AA3" w:rsidRDefault="00765AA3" w:rsidP="00765AA3">
      <w:pPr>
        <w:jc w:val="center"/>
        <w:rPr>
          <w:rFonts w:ascii="Arial" w:hAnsi="Arial" w:cs="Arial"/>
          <w:b/>
          <w:sz w:val="32"/>
          <w:szCs w:val="32"/>
        </w:rPr>
      </w:pPr>
    </w:p>
    <w:p w:rsidR="00765AA3" w:rsidRPr="00765AA3" w:rsidRDefault="00765AA3" w:rsidP="00765AA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65AA3">
        <w:rPr>
          <w:rFonts w:ascii="Arial" w:hAnsi="Arial" w:cs="Arial"/>
          <w:b/>
          <w:sz w:val="32"/>
          <w:szCs w:val="32"/>
        </w:rPr>
        <w:t>О ВНЕСЕНИИ ИЗМЕНЕНИЙ В ПОЛОЖЕНИЕ О ЗЕМЕЛЬНОМ НАЛОГЕ НА ТЕРРИТОРИИ НИЙСКОГО МУНИЦИПАЛЬНОГО ОБРАЗОВАНИЯ</w:t>
      </w:r>
    </w:p>
    <w:p w:rsidR="00800DD0" w:rsidRPr="00765AA3" w:rsidRDefault="00800DD0" w:rsidP="00765AA3">
      <w:pPr>
        <w:pStyle w:val="a7"/>
        <w:jc w:val="center"/>
        <w:rPr>
          <w:rFonts w:ascii="Arial" w:hAnsi="Arial" w:cs="Arial"/>
          <w:b/>
          <w:color w:val="0F243E"/>
          <w:sz w:val="32"/>
          <w:szCs w:val="32"/>
        </w:rPr>
      </w:pPr>
    </w:p>
    <w:p w:rsidR="00710968" w:rsidRPr="00765AA3" w:rsidRDefault="00F707A3" w:rsidP="00765AA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65AA3">
        <w:rPr>
          <w:rFonts w:ascii="Arial" w:hAnsi="Arial" w:cs="Arial"/>
          <w:sz w:val="24"/>
          <w:szCs w:val="24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Налоговым кодексом Российской Федерации, Законом Российской Федерации от 29.09.2019 года № 325-ФЗ «О внесении изменений в часть первую и вторую Налогового </w:t>
      </w:r>
      <w:r w:rsidR="00765AA3">
        <w:rPr>
          <w:rFonts w:ascii="Arial" w:hAnsi="Arial" w:cs="Arial"/>
          <w:sz w:val="24"/>
          <w:szCs w:val="24"/>
        </w:rPr>
        <w:t xml:space="preserve">кодекса Российской Федерации», </w:t>
      </w:r>
      <w:r w:rsidR="00800DD0" w:rsidRPr="00765AA3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710968" w:rsidRPr="00765AA3">
        <w:rPr>
          <w:rFonts w:ascii="Arial" w:hAnsi="Arial" w:cs="Arial"/>
          <w:sz w:val="24"/>
          <w:szCs w:val="24"/>
        </w:rPr>
        <w:t xml:space="preserve">Уставом Нийского муниципального образования, </w:t>
      </w:r>
      <w:proofErr w:type="gramEnd"/>
    </w:p>
    <w:p w:rsidR="00800DD0" w:rsidRPr="00765AA3" w:rsidRDefault="00800DD0" w:rsidP="00765AA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Pr="00765AA3" w:rsidRDefault="00765AA3" w:rsidP="00765AA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65AA3">
        <w:rPr>
          <w:rFonts w:ascii="Arial" w:hAnsi="Arial" w:cs="Arial"/>
          <w:b/>
          <w:sz w:val="24"/>
          <w:szCs w:val="24"/>
        </w:rPr>
        <w:t>РЕШИЛА:</w:t>
      </w:r>
    </w:p>
    <w:p w:rsidR="00800DD0" w:rsidRPr="00765AA3" w:rsidRDefault="00800DD0" w:rsidP="00765AA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Pr="00765AA3" w:rsidRDefault="00800DD0" w:rsidP="00765AA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65AA3">
        <w:rPr>
          <w:rFonts w:ascii="Arial" w:hAnsi="Arial" w:cs="Arial"/>
          <w:sz w:val="24"/>
          <w:szCs w:val="24"/>
        </w:rPr>
        <w:t xml:space="preserve">Внести в Положение о земельном налоге на </w:t>
      </w:r>
      <w:r w:rsidR="00E1111B" w:rsidRPr="00765AA3">
        <w:rPr>
          <w:rFonts w:ascii="Arial" w:hAnsi="Arial" w:cs="Arial"/>
          <w:sz w:val="24"/>
          <w:szCs w:val="24"/>
        </w:rPr>
        <w:t>территории Нийского муниципального образования</w:t>
      </w:r>
      <w:r w:rsidRPr="00765AA3">
        <w:rPr>
          <w:rFonts w:ascii="Arial" w:hAnsi="Arial" w:cs="Arial"/>
          <w:sz w:val="24"/>
          <w:szCs w:val="24"/>
        </w:rPr>
        <w:t xml:space="preserve">, утвержденное решением Думы </w:t>
      </w:r>
      <w:r w:rsidR="00F15DE8" w:rsidRPr="00765AA3">
        <w:rPr>
          <w:rFonts w:ascii="Arial" w:hAnsi="Arial" w:cs="Arial"/>
          <w:sz w:val="24"/>
          <w:szCs w:val="24"/>
        </w:rPr>
        <w:t>Нийского</w:t>
      </w:r>
      <w:r w:rsidRPr="00765AA3">
        <w:rPr>
          <w:rFonts w:ascii="Arial" w:hAnsi="Arial" w:cs="Arial"/>
          <w:sz w:val="24"/>
          <w:szCs w:val="24"/>
        </w:rPr>
        <w:t xml:space="preserve"> </w:t>
      </w:r>
      <w:r w:rsidR="00F15DE8" w:rsidRPr="00765AA3">
        <w:rPr>
          <w:rFonts w:ascii="Arial" w:hAnsi="Arial" w:cs="Arial"/>
          <w:sz w:val="24"/>
          <w:szCs w:val="24"/>
        </w:rPr>
        <w:t>сельского поселения</w:t>
      </w:r>
      <w:r w:rsidRPr="00765AA3">
        <w:rPr>
          <w:rFonts w:ascii="Arial" w:hAnsi="Arial" w:cs="Arial"/>
          <w:sz w:val="24"/>
          <w:szCs w:val="24"/>
        </w:rPr>
        <w:t xml:space="preserve"> от </w:t>
      </w:r>
      <w:r w:rsidR="00E1111B" w:rsidRPr="00765AA3">
        <w:rPr>
          <w:rFonts w:ascii="Arial" w:hAnsi="Arial" w:cs="Arial"/>
          <w:sz w:val="24"/>
          <w:szCs w:val="24"/>
        </w:rPr>
        <w:t>31.</w:t>
      </w:r>
      <w:r w:rsidR="00F034A9">
        <w:rPr>
          <w:rFonts w:ascii="Arial" w:hAnsi="Arial" w:cs="Arial"/>
          <w:sz w:val="24"/>
          <w:szCs w:val="24"/>
        </w:rPr>
        <w:t xml:space="preserve"> </w:t>
      </w:r>
      <w:r w:rsidR="00E1111B" w:rsidRPr="00765AA3">
        <w:rPr>
          <w:rFonts w:ascii="Arial" w:hAnsi="Arial" w:cs="Arial"/>
          <w:sz w:val="24"/>
          <w:szCs w:val="24"/>
        </w:rPr>
        <w:t>05.</w:t>
      </w:r>
      <w:r w:rsidR="00F034A9">
        <w:rPr>
          <w:rFonts w:ascii="Arial" w:hAnsi="Arial" w:cs="Arial"/>
          <w:sz w:val="24"/>
          <w:szCs w:val="24"/>
        </w:rPr>
        <w:t xml:space="preserve"> </w:t>
      </w:r>
      <w:r w:rsidR="00E1111B" w:rsidRPr="00765AA3">
        <w:rPr>
          <w:rFonts w:ascii="Arial" w:hAnsi="Arial" w:cs="Arial"/>
          <w:sz w:val="24"/>
          <w:szCs w:val="24"/>
        </w:rPr>
        <w:t>2016</w:t>
      </w:r>
      <w:r w:rsidR="00F034A9">
        <w:rPr>
          <w:rFonts w:ascii="Arial" w:hAnsi="Arial" w:cs="Arial"/>
          <w:sz w:val="24"/>
          <w:szCs w:val="24"/>
        </w:rPr>
        <w:t xml:space="preserve"> года </w:t>
      </w:r>
      <w:r w:rsidRPr="00765AA3">
        <w:rPr>
          <w:rFonts w:ascii="Arial" w:hAnsi="Arial" w:cs="Arial"/>
          <w:sz w:val="24"/>
          <w:szCs w:val="24"/>
        </w:rPr>
        <w:t xml:space="preserve">№ </w:t>
      </w:r>
      <w:r w:rsidR="00E1111B" w:rsidRPr="00765AA3">
        <w:rPr>
          <w:rFonts w:ascii="Arial" w:hAnsi="Arial" w:cs="Arial"/>
          <w:sz w:val="24"/>
          <w:szCs w:val="24"/>
        </w:rPr>
        <w:t xml:space="preserve">300 </w:t>
      </w:r>
      <w:r w:rsidRPr="00765AA3">
        <w:rPr>
          <w:rFonts w:ascii="Arial" w:hAnsi="Arial" w:cs="Arial"/>
          <w:sz w:val="24"/>
          <w:szCs w:val="24"/>
        </w:rPr>
        <w:t xml:space="preserve">«Об установлении и введении в действие земельного налога на </w:t>
      </w:r>
      <w:r w:rsidR="00E1111B" w:rsidRPr="00765AA3">
        <w:rPr>
          <w:rFonts w:ascii="Arial" w:hAnsi="Arial" w:cs="Arial"/>
          <w:sz w:val="24"/>
          <w:szCs w:val="24"/>
        </w:rPr>
        <w:t xml:space="preserve">территории Нийского муниципального образования </w:t>
      </w:r>
      <w:r w:rsidRPr="00765AA3">
        <w:rPr>
          <w:rFonts w:ascii="Arial" w:hAnsi="Arial" w:cs="Arial"/>
          <w:sz w:val="24"/>
          <w:szCs w:val="24"/>
        </w:rPr>
        <w:t>и отмене некоторых муниципальных нормативных</w:t>
      </w:r>
      <w:r w:rsidR="00E1111B" w:rsidRPr="00765AA3">
        <w:rPr>
          <w:rFonts w:ascii="Arial" w:hAnsi="Arial" w:cs="Arial"/>
          <w:sz w:val="24"/>
          <w:szCs w:val="24"/>
        </w:rPr>
        <w:t xml:space="preserve"> </w:t>
      </w:r>
      <w:r w:rsidRPr="00765AA3">
        <w:rPr>
          <w:rFonts w:ascii="Arial" w:hAnsi="Arial" w:cs="Arial"/>
          <w:sz w:val="24"/>
          <w:szCs w:val="24"/>
        </w:rPr>
        <w:t xml:space="preserve">правовых актов», с изменениями </w:t>
      </w:r>
      <w:r w:rsidR="00D57383" w:rsidRPr="00765AA3">
        <w:rPr>
          <w:rFonts w:ascii="Arial" w:hAnsi="Arial" w:cs="Arial"/>
          <w:sz w:val="24"/>
          <w:szCs w:val="24"/>
        </w:rPr>
        <w:t xml:space="preserve">внесенными решениями </w:t>
      </w:r>
      <w:r w:rsidRPr="00765AA3">
        <w:rPr>
          <w:rFonts w:ascii="Arial" w:hAnsi="Arial" w:cs="Arial"/>
          <w:sz w:val="24"/>
          <w:szCs w:val="24"/>
        </w:rPr>
        <w:t xml:space="preserve">Думы </w:t>
      </w:r>
      <w:r w:rsidR="00E1111B" w:rsidRPr="00765AA3">
        <w:rPr>
          <w:rFonts w:ascii="Arial" w:hAnsi="Arial" w:cs="Arial"/>
          <w:sz w:val="24"/>
          <w:szCs w:val="24"/>
        </w:rPr>
        <w:t>Нийского сельского поселения</w:t>
      </w:r>
      <w:r w:rsidRPr="00765AA3">
        <w:rPr>
          <w:rFonts w:ascii="Arial" w:hAnsi="Arial" w:cs="Arial"/>
          <w:sz w:val="24"/>
          <w:szCs w:val="24"/>
        </w:rPr>
        <w:t xml:space="preserve"> от </w:t>
      </w:r>
      <w:r w:rsidR="00E1111B" w:rsidRPr="00765AA3">
        <w:rPr>
          <w:rFonts w:ascii="Arial" w:hAnsi="Arial" w:cs="Arial"/>
          <w:sz w:val="24"/>
          <w:szCs w:val="24"/>
        </w:rPr>
        <w:t>27.</w:t>
      </w:r>
      <w:r w:rsidR="00765AA3">
        <w:rPr>
          <w:rFonts w:ascii="Arial" w:hAnsi="Arial" w:cs="Arial"/>
          <w:sz w:val="24"/>
          <w:szCs w:val="24"/>
        </w:rPr>
        <w:t xml:space="preserve"> </w:t>
      </w:r>
      <w:r w:rsidR="00E1111B" w:rsidRPr="00765AA3">
        <w:rPr>
          <w:rFonts w:ascii="Arial" w:hAnsi="Arial" w:cs="Arial"/>
          <w:sz w:val="24"/>
          <w:szCs w:val="24"/>
        </w:rPr>
        <w:t>10.</w:t>
      </w:r>
      <w:r w:rsidR="00765AA3">
        <w:rPr>
          <w:rFonts w:ascii="Arial" w:hAnsi="Arial" w:cs="Arial"/>
          <w:sz w:val="24"/>
          <w:szCs w:val="24"/>
        </w:rPr>
        <w:t xml:space="preserve"> </w:t>
      </w:r>
      <w:r w:rsidR="00E1111B" w:rsidRPr="00765AA3">
        <w:rPr>
          <w:rFonts w:ascii="Arial" w:hAnsi="Arial" w:cs="Arial"/>
          <w:sz w:val="24"/>
          <w:szCs w:val="24"/>
        </w:rPr>
        <w:t>2016</w:t>
      </w:r>
      <w:r w:rsidR="00F034A9">
        <w:rPr>
          <w:rFonts w:ascii="Arial" w:hAnsi="Arial" w:cs="Arial"/>
          <w:sz w:val="24"/>
          <w:szCs w:val="24"/>
        </w:rPr>
        <w:t xml:space="preserve"> </w:t>
      </w:r>
      <w:r w:rsidR="00E1111B" w:rsidRPr="00765AA3">
        <w:rPr>
          <w:rFonts w:ascii="Arial" w:hAnsi="Arial" w:cs="Arial"/>
          <w:sz w:val="24"/>
          <w:szCs w:val="24"/>
        </w:rPr>
        <w:t>г</w:t>
      </w:r>
      <w:r w:rsidR="00F034A9">
        <w:rPr>
          <w:rFonts w:ascii="Arial" w:hAnsi="Arial" w:cs="Arial"/>
          <w:sz w:val="24"/>
          <w:szCs w:val="24"/>
        </w:rPr>
        <w:t>ода</w:t>
      </w:r>
      <w:r w:rsidR="00E1111B" w:rsidRPr="00765AA3">
        <w:rPr>
          <w:rFonts w:ascii="Arial" w:hAnsi="Arial" w:cs="Arial"/>
          <w:sz w:val="24"/>
          <w:szCs w:val="24"/>
        </w:rPr>
        <w:t xml:space="preserve"> № 304</w:t>
      </w:r>
      <w:r w:rsidRPr="00765AA3">
        <w:rPr>
          <w:rFonts w:ascii="Arial" w:hAnsi="Arial" w:cs="Arial"/>
          <w:sz w:val="24"/>
          <w:szCs w:val="24"/>
        </w:rPr>
        <w:t xml:space="preserve">, от </w:t>
      </w:r>
      <w:r w:rsidR="00F15DE8" w:rsidRPr="00765AA3">
        <w:rPr>
          <w:rFonts w:ascii="Arial" w:hAnsi="Arial" w:cs="Arial"/>
          <w:sz w:val="24"/>
          <w:szCs w:val="24"/>
        </w:rPr>
        <w:t>27.</w:t>
      </w:r>
      <w:r w:rsidR="00F034A9">
        <w:rPr>
          <w:rFonts w:ascii="Arial" w:hAnsi="Arial" w:cs="Arial"/>
          <w:sz w:val="24"/>
          <w:szCs w:val="24"/>
        </w:rPr>
        <w:t xml:space="preserve"> </w:t>
      </w:r>
      <w:r w:rsidR="00F15DE8" w:rsidRPr="00765AA3">
        <w:rPr>
          <w:rFonts w:ascii="Arial" w:hAnsi="Arial" w:cs="Arial"/>
          <w:sz w:val="24"/>
          <w:szCs w:val="24"/>
        </w:rPr>
        <w:t>04</w:t>
      </w:r>
      <w:proofErr w:type="gramEnd"/>
      <w:r w:rsidR="00F15DE8" w:rsidRPr="00765AA3">
        <w:rPr>
          <w:rFonts w:ascii="Arial" w:hAnsi="Arial" w:cs="Arial"/>
          <w:sz w:val="24"/>
          <w:szCs w:val="24"/>
        </w:rPr>
        <w:t>.</w:t>
      </w:r>
      <w:r w:rsidR="00F034A9">
        <w:rPr>
          <w:rFonts w:ascii="Arial" w:hAnsi="Arial" w:cs="Arial"/>
          <w:sz w:val="24"/>
          <w:szCs w:val="24"/>
        </w:rPr>
        <w:t xml:space="preserve"> </w:t>
      </w:r>
      <w:r w:rsidR="00F15DE8" w:rsidRPr="00765AA3">
        <w:rPr>
          <w:rFonts w:ascii="Arial" w:hAnsi="Arial" w:cs="Arial"/>
          <w:sz w:val="24"/>
          <w:szCs w:val="24"/>
        </w:rPr>
        <w:t>2017</w:t>
      </w:r>
      <w:r w:rsidRPr="00765AA3">
        <w:rPr>
          <w:rFonts w:ascii="Arial" w:hAnsi="Arial" w:cs="Arial"/>
          <w:sz w:val="24"/>
          <w:szCs w:val="24"/>
        </w:rPr>
        <w:t xml:space="preserve"> года </w:t>
      </w:r>
      <w:r w:rsidR="00F15DE8" w:rsidRPr="00765AA3">
        <w:rPr>
          <w:rFonts w:ascii="Arial" w:hAnsi="Arial" w:cs="Arial"/>
          <w:sz w:val="24"/>
          <w:szCs w:val="24"/>
        </w:rPr>
        <w:t>№</w:t>
      </w:r>
      <w:r w:rsidRPr="00765AA3">
        <w:rPr>
          <w:rFonts w:ascii="Arial" w:hAnsi="Arial" w:cs="Arial"/>
          <w:sz w:val="24"/>
          <w:szCs w:val="24"/>
        </w:rPr>
        <w:t xml:space="preserve"> </w:t>
      </w:r>
      <w:r w:rsidR="00F15DE8" w:rsidRPr="00765AA3">
        <w:rPr>
          <w:rFonts w:ascii="Arial" w:hAnsi="Arial" w:cs="Arial"/>
          <w:sz w:val="24"/>
          <w:szCs w:val="24"/>
        </w:rPr>
        <w:t>319</w:t>
      </w:r>
      <w:r w:rsidRPr="00765AA3">
        <w:rPr>
          <w:rFonts w:ascii="Arial" w:hAnsi="Arial" w:cs="Arial"/>
          <w:sz w:val="24"/>
          <w:szCs w:val="24"/>
        </w:rPr>
        <w:t xml:space="preserve"> и изложить его в новой редакции согласно приложению к настоящему решению.</w:t>
      </w:r>
    </w:p>
    <w:p w:rsidR="00381EE5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и распространяется на </w:t>
      </w:r>
      <w:proofErr w:type="gramStart"/>
      <w:r w:rsidRPr="00765AA3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765AA3">
        <w:rPr>
          <w:rFonts w:ascii="Arial" w:hAnsi="Arial" w:cs="Arial"/>
          <w:sz w:val="24"/>
          <w:szCs w:val="24"/>
        </w:rPr>
        <w:t xml:space="preserve"> </w:t>
      </w:r>
      <w:r w:rsidR="00C260D3" w:rsidRPr="00765AA3">
        <w:rPr>
          <w:rFonts w:ascii="Arial" w:hAnsi="Arial" w:cs="Arial"/>
          <w:sz w:val="24"/>
          <w:szCs w:val="24"/>
        </w:rPr>
        <w:t>возникающие</w:t>
      </w:r>
      <w:bookmarkStart w:id="0" w:name="_GoBack"/>
      <w:bookmarkEnd w:id="0"/>
      <w:r w:rsidRPr="00765AA3">
        <w:rPr>
          <w:rFonts w:ascii="Arial" w:hAnsi="Arial" w:cs="Arial"/>
          <w:sz w:val="24"/>
          <w:szCs w:val="24"/>
        </w:rPr>
        <w:t xml:space="preserve"> с 1 января 2020 года.</w:t>
      </w:r>
    </w:p>
    <w:p w:rsidR="00710968" w:rsidRPr="00381EE5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3. </w:t>
      </w:r>
      <w:r w:rsidR="00710968" w:rsidRPr="00765AA3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1A1838" w:rsidRPr="00765AA3">
        <w:rPr>
          <w:rFonts w:ascii="Arial" w:hAnsi="Arial" w:cs="Arial"/>
          <w:sz w:val="24"/>
          <w:szCs w:val="24"/>
        </w:rPr>
        <w:t xml:space="preserve">в общественно политической газете «Ленские вести» и </w:t>
      </w:r>
      <w:r w:rsidR="00710968" w:rsidRPr="00765AA3">
        <w:rPr>
          <w:rFonts w:ascii="Arial" w:hAnsi="Arial" w:cs="Arial"/>
          <w:sz w:val="24"/>
          <w:szCs w:val="24"/>
        </w:rPr>
        <w:t>на официальном сайте Администрации Нийского сельского поселения в информационно-телекоммуникационной сети «Интернет</w:t>
      </w:r>
      <w:r w:rsidR="00381EE5">
        <w:rPr>
          <w:rFonts w:ascii="Arial" w:hAnsi="Arial" w:cs="Arial"/>
          <w:sz w:val="24"/>
          <w:szCs w:val="24"/>
        </w:rPr>
        <w:t>».</w:t>
      </w:r>
    </w:p>
    <w:p w:rsidR="00765AA3" w:rsidRDefault="00765AA3" w:rsidP="00765AA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81EE5" w:rsidRPr="00765AA3" w:rsidRDefault="00381EE5" w:rsidP="00765AA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10968" w:rsidRPr="00765AA3" w:rsidRDefault="00710968" w:rsidP="00765AA3">
      <w:pPr>
        <w:pStyle w:val="a7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Глава Нийского </w:t>
      </w:r>
    </w:p>
    <w:p w:rsidR="00710968" w:rsidRPr="00765AA3" w:rsidRDefault="00710968" w:rsidP="00765AA3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  <w:r w:rsidR="00765AA3">
        <w:rPr>
          <w:rFonts w:ascii="Arial" w:hAnsi="Arial" w:cs="Arial"/>
          <w:sz w:val="24"/>
          <w:szCs w:val="24"/>
        </w:rPr>
        <w:t xml:space="preserve">            </w:t>
      </w:r>
      <w:r w:rsidRPr="00765AA3">
        <w:rPr>
          <w:rFonts w:ascii="Arial" w:hAnsi="Arial" w:cs="Arial"/>
          <w:sz w:val="24"/>
          <w:szCs w:val="24"/>
        </w:rPr>
        <w:t>О.Е. Рубцов</w:t>
      </w:r>
    </w:p>
    <w:p w:rsidR="00800DD0" w:rsidRPr="00765AA3" w:rsidRDefault="00800DD0" w:rsidP="00765AA3">
      <w:pPr>
        <w:overflowPunct/>
        <w:jc w:val="center"/>
        <w:textAlignment w:val="auto"/>
        <w:rPr>
          <w:sz w:val="26"/>
          <w:szCs w:val="26"/>
        </w:rPr>
      </w:pPr>
    </w:p>
    <w:p w:rsidR="00800DD0" w:rsidRPr="00765AA3" w:rsidRDefault="00800DD0" w:rsidP="00765AA3">
      <w:pPr>
        <w:pStyle w:val="a7"/>
        <w:rPr>
          <w:rFonts w:ascii="Arial" w:hAnsi="Arial" w:cs="Arial"/>
          <w:sz w:val="24"/>
          <w:szCs w:val="24"/>
        </w:rPr>
      </w:pPr>
    </w:p>
    <w:p w:rsidR="00765AA3" w:rsidRDefault="00765AA3" w:rsidP="00765AA3">
      <w:pPr>
        <w:pStyle w:val="a7"/>
        <w:rPr>
          <w:rFonts w:ascii="Arial" w:hAnsi="Arial" w:cs="Arial"/>
          <w:sz w:val="24"/>
          <w:szCs w:val="24"/>
        </w:rPr>
      </w:pPr>
    </w:p>
    <w:p w:rsidR="00765AA3" w:rsidRDefault="00765AA3" w:rsidP="00765AA3">
      <w:pPr>
        <w:pStyle w:val="a7"/>
        <w:rPr>
          <w:rFonts w:ascii="Arial" w:hAnsi="Arial" w:cs="Arial"/>
          <w:sz w:val="24"/>
          <w:szCs w:val="24"/>
        </w:rPr>
      </w:pPr>
    </w:p>
    <w:p w:rsidR="00765AA3" w:rsidRDefault="00765AA3" w:rsidP="00765AA3">
      <w:pPr>
        <w:pStyle w:val="a7"/>
        <w:rPr>
          <w:rFonts w:ascii="Arial" w:hAnsi="Arial" w:cs="Arial"/>
          <w:sz w:val="24"/>
          <w:szCs w:val="24"/>
        </w:rPr>
      </w:pPr>
    </w:p>
    <w:p w:rsidR="00765AA3" w:rsidRDefault="00765AA3" w:rsidP="00765AA3">
      <w:pPr>
        <w:pStyle w:val="a7"/>
        <w:rPr>
          <w:rFonts w:ascii="Arial" w:hAnsi="Arial" w:cs="Arial"/>
          <w:sz w:val="24"/>
          <w:szCs w:val="24"/>
        </w:rPr>
      </w:pPr>
    </w:p>
    <w:p w:rsidR="00765AA3" w:rsidRDefault="00765AA3" w:rsidP="00765AA3">
      <w:pPr>
        <w:pStyle w:val="a7"/>
        <w:rPr>
          <w:rFonts w:ascii="Arial" w:hAnsi="Arial" w:cs="Arial"/>
          <w:sz w:val="24"/>
          <w:szCs w:val="24"/>
        </w:rPr>
      </w:pPr>
    </w:p>
    <w:p w:rsidR="00765AA3" w:rsidRDefault="00765AA3" w:rsidP="00765AA3">
      <w:pPr>
        <w:pStyle w:val="a7"/>
        <w:rPr>
          <w:rFonts w:ascii="Arial" w:hAnsi="Arial" w:cs="Arial"/>
          <w:sz w:val="24"/>
          <w:szCs w:val="24"/>
        </w:rPr>
      </w:pPr>
    </w:p>
    <w:p w:rsidR="00765AA3" w:rsidRPr="00765AA3" w:rsidRDefault="00765AA3" w:rsidP="00765AA3">
      <w:pPr>
        <w:pStyle w:val="a7"/>
        <w:rPr>
          <w:rFonts w:ascii="Arial" w:hAnsi="Arial" w:cs="Arial"/>
          <w:sz w:val="24"/>
          <w:szCs w:val="24"/>
        </w:rPr>
      </w:pPr>
    </w:p>
    <w:p w:rsidR="00C260D3" w:rsidRPr="00765AA3" w:rsidRDefault="00765AA3" w:rsidP="00765AA3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6D2471" w:rsidRPr="00765AA3" w:rsidRDefault="00C260D3" w:rsidP="00765AA3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 xml:space="preserve">к </w:t>
      </w:r>
      <w:r w:rsidR="00800DD0" w:rsidRPr="00765AA3">
        <w:rPr>
          <w:rFonts w:ascii="Courier New" w:hAnsi="Courier New" w:cs="Courier New"/>
          <w:sz w:val="22"/>
          <w:szCs w:val="22"/>
        </w:rPr>
        <w:t>решени</w:t>
      </w:r>
      <w:r w:rsidRPr="00765AA3">
        <w:rPr>
          <w:rFonts w:ascii="Courier New" w:hAnsi="Courier New" w:cs="Courier New"/>
          <w:sz w:val="22"/>
          <w:szCs w:val="22"/>
        </w:rPr>
        <w:t>ю</w:t>
      </w:r>
      <w:r w:rsidR="00800DD0" w:rsidRPr="00765AA3">
        <w:rPr>
          <w:rFonts w:ascii="Courier New" w:hAnsi="Courier New" w:cs="Courier New"/>
          <w:sz w:val="22"/>
          <w:szCs w:val="22"/>
        </w:rPr>
        <w:t xml:space="preserve"> Думы </w:t>
      </w:r>
      <w:r w:rsidR="00765AA3">
        <w:rPr>
          <w:rFonts w:ascii="Courier New" w:hAnsi="Courier New" w:cs="Courier New"/>
          <w:sz w:val="22"/>
          <w:szCs w:val="22"/>
        </w:rPr>
        <w:t>Нийского</w:t>
      </w:r>
    </w:p>
    <w:p w:rsidR="00800DD0" w:rsidRPr="00765AA3" w:rsidRDefault="006D2471" w:rsidP="00765AA3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00DD0" w:rsidRPr="00765AA3" w:rsidRDefault="00800DD0" w:rsidP="00765AA3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>от</w:t>
      </w:r>
      <w:r w:rsidR="00765AA3">
        <w:rPr>
          <w:rFonts w:ascii="Courier New" w:hAnsi="Courier New" w:cs="Courier New"/>
          <w:sz w:val="22"/>
          <w:szCs w:val="22"/>
        </w:rPr>
        <w:t xml:space="preserve"> </w:t>
      </w:r>
      <w:r w:rsidR="00EE731E">
        <w:rPr>
          <w:rFonts w:ascii="Courier New" w:hAnsi="Courier New" w:cs="Courier New"/>
          <w:sz w:val="22"/>
          <w:szCs w:val="22"/>
        </w:rPr>
        <w:t xml:space="preserve">27. 11. </w:t>
      </w:r>
      <w:r w:rsidRPr="00765AA3">
        <w:rPr>
          <w:rFonts w:ascii="Courier New" w:hAnsi="Courier New" w:cs="Courier New"/>
          <w:sz w:val="22"/>
          <w:szCs w:val="22"/>
        </w:rPr>
        <w:t>2019 г. №</w:t>
      </w:r>
      <w:r w:rsidR="00EE731E">
        <w:rPr>
          <w:rFonts w:ascii="Courier New" w:hAnsi="Courier New" w:cs="Courier New"/>
          <w:sz w:val="22"/>
          <w:szCs w:val="22"/>
        </w:rPr>
        <w:t>379</w:t>
      </w:r>
    </w:p>
    <w:p w:rsidR="00800DD0" w:rsidRDefault="00800DD0" w:rsidP="00381EE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65AA3" w:rsidRDefault="00765AA3" w:rsidP="00765AA3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765AA3">
        <w:rPr>
          <w:rFonts w:ascii="Arial" w:hAnsi="Arial" w:cs="Arial"/>
          <w:b/>
          <w:sz w:val="30"/>
          <w:szCs w:val="30"/>
        </w:rPr>
        <w:t>Положение о земельном налоге на территории Нийского муниципального образования</w:t>
      </w:r>
    </w:p>
    <w:p w:rsidR="00765AA3" w:rsidRDefault="00765AA3" w:rsidP="00765AA3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381EE5" w:rsidRPr="00765AA3" w:rsidRDefault="00381EE5" w:rsidP="00765AA3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Общие положения</w:t>
      </w:r>
    </w:p>
    <w:p w:rsidR="00800DD0" w:rsidRPr="00765AA3" w:rsidRDefault="00800DD0" w:rsidP="00381EE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1.1. Положение о земельном налоге на </w:t>
      </w:r>
      <w:r w:rsidR="006D2471" w:rsidRPr="00765AA3">
        <w:rPr>
          <w:rFonts w:ascii="Arial" w:hAnsi="Arial" w:cs="Arial"/>
          <w:sz w:val="24"/>
          <w:szCs w:val="24"/>
        </w:rPr>
        <w:t>территории Нийского</w:t>
      </w:r>
      <w:r w:rsidRPr="00765AA3">
        <w:rPr>
          <w:rFonts w:ascii="Arial" w:hAnsi="Arial" w:cs="Arial"/>
          <w:sz w:val="24"/>
          <w:szCs w:val="24"/>
        </w:rPr>
        <w:t xml:space="preserve"> муниципального образования (далее – Положение) определяет налоговые ставки, порядок и сроки уплаты налога, устанавливает налоговые льготы для отдельных категорий налогоплательщиков.</w:t>
      </w:r>
    </w:p>
    <w:p w:rsidR="00800DD0" w:rsidRDefault="00800DD0" w:rsidP="00381EE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381EE5" w:rsidRDefault="00381EE5" w:rsidP="00381EE5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 xml:space="preserve">2. </w:t>
      </w:r>
      <w:r>
        <w:rPr>
          <w:rFonts w:ascii="Arial" w:hAnsi="Arial" w:cs="Arial"/>
          <w:b/>
          <w:sz w:val="30"/>
          <w:szCs w:val="30"/>
        </w:rPr>
        <w:t>Налоговые ставки</w:t>
      </w:r>
    </w:p>
    <w:p w:rsidR="00381EE5" w:rsidRPr="00381EE5" w:rsidRDefault="00381EE5" w:rsidP="00381EE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2.1. Налоговые ставки устанавливаются в следующих размерах:</w:t>
      </w: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2.2. 0,3 процента в отношении земельных участко</w:t>
      </w:r>
      <w:r w:rsidR="00381EE5">
        <w:rPr>
          <w:rFonts w:ascii="Arial" w:hAnsi="Arial" w:cs="Arial"/>
          <w:sz w:val="24"/>
          <w:szCs w:val="24"/>
        </w:rPr>
        <w:t xml:space="preserve">в, перечисленных в подпункте </w:t>
      </w:r>
      <w:r w:rsidRPr="00765AA3">
        <w:rPr>
          <w:rFonts w:ascii="Arial" w:hAnsi="Arial" w:cs="Arial"/>
          <w:sz w:val="24"/>
          <w:szCs w:val="24"/>
        </w:rPr>
        <w:t>1 пункта 1 статьи 394 Налогового кодекса Российской Федерации</w:t>
      </w: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2.3. 1,5 процента в отношении прочих земельных участков.</w:t>
      </w:r>
    </w:p>
    <w:p w:rsidR="00800DD0" w:rsidRDefault="00800DD0" w:rsidP="00381EE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81EE5" w:rsidRDefault="00381EE5" w:rsidP="00381EE5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>3. Налоговые льготы</w:t>
      </w:r>
    </w:p>
    <w:p w:rsidR="00381EE5" w:rsidRPr="00381EE5" w:rsidRDefault="00381EE5" w:rsidP="00381EE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3.1. От налогообложения освобождаются:</w:t>
      </w:r>
    </w:p>
    <w:p w:rsidR="00800DD0" w:rsidRPr="00765AA3" w:rsidRDefault="00381EE5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0DD0" w:rsidRPr="00765AA3">
        <w:rPr>
          <w:rFonts w:ascii="Arial" w:hAnsi="Arial" w:cs="Arial"/>
          <w:sz w:val="24"/>
          <w:szCs w:val="24"/>
        </w:rPr>
        <w:t>налогоплательщики, определенные статьей 395 Налогового кодекса Российской Федерации;</w:t>
      </w:r>
    </w:p>
    <w:p w:rsidR="00800DD0" w:rsidRPr="00765AA3" w:rsidRDefault="00381EE5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0DD0" w:rsidRPr="00765AA3">
        <w:rPr>
          <w:rFonts w:ascii="Arial" w:hAnsi="Arial" w:cs="Arial"/>
          <w:sz w:val="24"/>
          <w:szCs w:val="24"/>
        </w:rPr>
        <w:t>ветераны и инвалиды Великой Отечественной войны;</w:t>
      </w: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3.2. Налоговые льготы, установленные настоящ</w:t>
      </w:r>
      <w:r w:rsidR="006D2471" w:rsidRPr="00765AA3">
        <w:rPr>
          <w:rFonts w:ascii="Arial" w:hAnsi="Arial" w:cs="Arial"/>
          <w:sz w:val="24"/>
          <w:szCs w:val="24"/>
        </w:rPr>
        <w:t>им разделом</w:t>
      </w:r>
      <w:r w:rsidRPr="00765AA3">
        <w:rPr>
          <w:rFonts w:ascii="Arial" w:hAnsi="Arial" w:cs="Arial"/>
          <w:sz w:val="24"/>
          <w:szCs w:val="24"/>
        </w:rPr>
        <w:t>, не распространяются на земельные участки (части, доли земельных участков), сдаваемые в аренду.</w:t>
      </w:r>
    </w:p>
    <w:p w:rsidR="00800DD0" w:rsidRDefault="00800DD0" w:rsidP="00381EE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81EE5" w:rsidRPr="00381EE5" w:rsidRDefault="00381EE5" w:rsidP="00381EE5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>4. Порядок и сроки уплаты налога и авансовых платежей по налогу</w:t>
      </w:r>
    </w:p>
    <w:p w:rsidR="00381EE5" w:rsidRDefault="00381EE5" w:rsidP="00381EE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4.1. Отчетным периодом для налогоплательщиков-организаций признается первый квартал, второй квартал и третий квартал календарного года.</w:t>
      </w: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4.2. Налогоплательщики-организации уплачивают авансовые платежи по налогу не позднее последнего числа месяца, следующего за отчетным периодом (т.е. не позднее 30 апреля, 31 июля, 31 октября).</w:t>
      </w:r>
    </w:p>
    <w:p w:rsidR="00800DD0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4.3. Налог, подлежащий уплате по истечении налогового периода, </w:t>
      </w:r>
      <w:r w:rsidR="00710968" w:rsidRPr="00765AA3">
        <w:rPr>
          <w:rFonts w:ascii="Arial" w:hAnsi="Arial" w:cs="Arial"/>
          <w:sz w:val="24"/>
          <w:szCs w:val="24"/>
        </w:rPr>
        <w:t>уплачивается налогоплательщиками</w:t>
      </w:r>
      <w:r w:rsidRPr="00765AA3">
        <w:rPr>
          <w:rFonts w:ascii="Arial" w:hAnsi="Arial" w:cs="Arial"/>
          <w:color w:val="000000"/>
          <w:sz w:val="24"/>
          <w:szCs w:val="24"/>
        </w:rPr>
        <w:t>-организациями – не позднее 15 февраля года, следующего за истекшим налоговым периодо</w:t>
      </w:r>
      <w:r w:rsidRPr="00381EE5">
        <w:rPr>
          <w:rFonts w:ascii="Arial" w:hAnsi="Arial" w:cs="Arial"/>
          <w:sz w:val="24"/>
          <w:szCs w:val="24"/>
        </w:rPr>
        <w:t>м.</w:t>
      </w:r>
    </w:p>
    <w:p w:rsidR="00381EE5" w:rsidRPr="00765AA3" w:rsidRDefault="00381EE5" w:rsidP="00381EE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00DD0" w:rsidRPr="00765AA3" w:rsidRDefault="00800DD0" w:rsidP="00765AA3">
      <w:pPr>
        <w:pStyle w:val="a7"/>
        <w:rPr>
          <w:rFonts w:ascii="Arial" w:hAnsi="Arial" w:cs="Arial"/>
          <w:sz w:val="24"/>
          <w:szCs w:val="24"/>
        </w:rPr>
      </w:pPr>
    </w:p>
    <w:p w:rsidR="00710968" w:rsidRPr="00765AA3" w:rsidRDefault="00710968" w:rsidP="00765AA3">
      <w:pPr>
        <w:pStyle w:val="a7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Глава Нийского </w:t>
      </w:r>
    </w:p>
    <w:p w:rsidR="00B53BB4" w:rsidRPr="00381EE5" w:rsidRDefault="00710968" w:rsidP="00381EE5">
      <w:pPr>
        <w:pStyle w:val="a7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</w:t>
      </w:r>
      <w:r w:rsidR="00381EE5">
        <w:rPr>
          <w:rFonts w:ascii="Arial" w:hAnsi="Arial" w:cs="Arial"/>
          <w:sz w:val="24"/>
          <w:szCs w:val="24"/>
        </w:rPr>
        <w:t xml:space="preserve">            </w:t>
      </w:r>
      <w:r w:rsidRPr="00765AA3">
        <w:rPr>
          <w:rFonts w:ascii="Arial" w:hAnsi="Arial" w:cs="Arial"/>
          <w:sz w:val="24"/>
          <w:szCs w:val="24"/>
        </w:rPr>
        <w:t xml:space="preserve">         О.Е. Рубцов</w:t>
      </w:r>
    </w:p>
    <w:sectPr w:rsidR="00B53BB4" w:rsidRPr="00381EE5" w:rsidSect="00765AA3">
      <w:pgSz w:w="11906" w:h="16838"/>
      <w:pgMar w:top="1135" w:right="907" w:bottom="56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2A5C"/>
    <w:rsid w:val="001A1838"/>
    <w:rsid w:val="002379A0"/>
    <w:rsid w:val="00342B27"/>
    <w:rsid w:val="00381EE5"/>
    <w:rsid w:val="00385979"/>
    <w:rsid w:val="006D2471"/>
    <w:rsid w:val="00710968"/>
    <w:rsid w:val="00765AA3"/>
    <w:rsid w:val="00800DD0"/>
    <w:rsid w:val="00842A5C"/>
    <w:rsid w:val="00B53BB4"/>
    <w:rsid w:val="00BF275D"/>
    <w:rsid w:val="00C260D3"/>
    <w:rsid w:val="00D57383"/>
    <w:rsid w:val="00E1111B"/>
    <w:rsid w:val="00EE731E"/>
    <w:rsid w:val="00F034A9"/>
    <w:rsid w:val="00F15DE8"/>
    <w:rsid w:val="00F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6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6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65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sekretari</cp:lastModifiedBy>
  <cp:revision>6</cp:revision>
  <cp:lastPrinted>2019-11-28T01:31:00Z</cp:lastPrinted>
  <dcterms:created xsi:type="dcterms:W3CDTF">2019-11-13T04:18:00Z</dcterms:created>
  <dcterms:modified xsi:type="dcterms:W3CDTF">2019-11-28T01:31:00Z</dcterms:modified>
</cp:coreProperties>
</file>