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E" w:rsidRPr="005078A9" w:rsidRDefault="00A249DD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FA2F9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A2F9E">
        <w:rPr>
          <w:rFonts w:ascii="Arial" w:hAnsi="Arial" w:cs="Arial"/>
          <w:b/>
          <w:sz w:val="32"/>
          <w:szCs w:val="32"/>
        </w:rPr>
        <w:t xml:space="preserve">.2020 г. </w:t>
      </w:r>
      <w:r>
        <w:rPr>
          <w:rFonts w:ascii="Arial" w:hAnsi="Arial" w:cs="Arial"/>
          <w:b/>
          <w:sz w:val="32"/>
          <w:szCs w:val="32"/>
        </w:rPr>
        <w:t>51</w:t>
      </w:r>
      <w:r w:rsidR="00FA2F9E" w:rsidRPr="005078A9">
        <w:rPr>
          <w:rFonts w:ascii="Arial" w:hAnsi="Arial" w:cs="Arial"/>
          <w:b/>
          <w:sz w:val="32"/>
          <w:szCs w:val="32"/>
        </w:rPr>
        <w:t>-п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117D7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НИЙСКОГО МУНИЦИПАЛЬНОГ</w:t>
      </w:r>
      <w:r w:rsidR="002E161B">
        <w:rPr>
          <w:rFonts w:ascii="Arial" w:hAnsi="Arial" w:cs="Arial"/>
          <w:b/>
          <w:sz w:val="32"/>
          <w:szCs w:val="32"/>
        </w:rPr>
        <w:t>О ОБРАЗОВАНИЯ ОТ 09 ДЕКАБРЯ 2019</w:t>
      </w:r>
      <w:r>
        <w:rPr>
          <w:rFonts w:ascii="Arial" w:hAnsi="Arial" w:cs="Arial"/>
          <w:b/>
          <w:sz w:val="32"/>
          <w:szCs w:val="32"/>
        </w:rPr>
        <w:t xml:space="preserve"> ГОДА № 61-П </w:t>
      </w:r>
    </w:p>
    <w:p w:rsidR="008117D7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УСТАНОВЛЕНИИ ДОЛГОСРОЧНЫХ ТАРИФОВ НА ПИТЬЕВУЮ ВОДУ И ВОДООТВЕДЕНИЕ </w:t>
      </w:r>
      <w:proofErr w:type="gramStart"/>
      <w:r>
        <w:rPr>
          <w:rFonts w:ascii="Arial" w:hAnsi="Arial" w:cs="Arial"/>
          <w:b/>
          <w:sz w:val="32"/>
          <w:szCs w:val="32"/>
        </w:rPr>
        <w:t>ДЛЯ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117D7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ООО «УСТЬ-КУТСКИЕ ТЕПЛОВЫЕ СЕТИ И КОТЕЛЬНЫЕ» </w:t>
      </w:r>
    </w:p>
    <w:p w:rsidR="00FA2F9E" w:rsidRPr="005078A9" w:rsidRDefault="00FA2F9E" w:rsidP="00FA2F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НИЙСКОГО МУНИЦИПАЛЬНОГО ОБРАЗОВАНИЯ</w:t>
      </w:r>
    </w:p>
    <w:p w:rsidR="00A5149C" w:rsidRPr="00FA2F9E" w:rsidRDefault="00A5149C" w:rsidP="006E26FC">
      <w:pPr>
        <w:jc w:val="center"/>
        <w:rPr>
          <w:rFonts w:ascii="Arial" w:hAnsi="Arial" w:cs="Arial"/>
          <w:b/>
          <w:sz w:val="24"/>
          <w:szCs w:val="24"/>
        </w:rPr>
      </w:pPr>
    </w:p>
    <w:p w:rsidR="00A5149C" w:rsidRPr="00FA2F9E" w:rsidRDefault="00A5149C" w:rsidP="00A5149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FA2F9E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7D3C6D">
        <w:rPr>
          <w:rFonts w:ascii="Arial" w:hAnsi="Arial" w:cs="Arial"/>
          <w:sz w:val="24"/>
          <w:szCs w:val="24"/>
        </w:rPr>
        <w:t>0</w:t>
      </w:r>
      <w:r w:rsidRPr="00FA2F9E">
        <w:rPr>
          <w:rFonts w:ascii="Arial" w:hAnsi="Arial" w:cs="Arial"/>
          <w:sz w:val="24"/>
          <w:szCs w:val="24"/>
        </w:rPr>
        <w:t xml:space="preserve">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</w:t>
      </w:r>
      <w:r w:rsidR="00FA2F9E">
        <w:rPr>
          <w:rFonts w:ascii="Arial" w:hAnsi="Arial" w:cs="Arial"/>
          <w:sz w:val="24"/>
          <w:szCs w:val="24"/>
        </w:rPr>
        <w:t xml:space="preserve">от </w:t>
      </w:r>
      <w:r w:rsidR="007D3C6D">
        <w:rPr>
          <w:rFonts w:ascii="Arial" w:hAnsi="Arial" w:cs="Arial"/>
          <w:sz w:val="24"/>
          <w:szCs w:val="24"/>
        </w:rPr>
        <w:t>0</w:t>
      </w:r>
      <w:r w:rsidR="00FA2F9E">
        <w:rPr>
          <w:rFonts w:ascii="Arial" w:hAnsi="Arial" w:cs="Arial"/>
          <w:sz w:val="24"/>
          <w:szCs w:val="24"/>
        </w:rPr>
        <w:t xml:space="preserve">6 ноября 2012 года № 114-ОЗ </w:t>
      </w:r>
      <w:r w:rsidRPr="00FA2F9E">
        <w:rPr>
          <w:rFonts w:ascii="Arial" w:hAnsi="Arial" w:cs="Arial"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</w:t>
      </w:r>
      <w:r w:rsidR="00FA2F9E">
        <w:rPr>
          <w:rFonts w:ascii="Arial" w:hAnsi="Arial" w:cs="Arial"/>
          <w:sz w:val="24"/>
          <w:szCs w:val="24"/>
        </w:rPr>
        <w:t xml:space="preserve">доснабжения и водоотведения», </w:t>
      </w:r>
      <w:r w:rsidRPr="00FA2F9E">
        <w:rPr>
          <w:rFonts w:ascii="Arial" w:hAnsi="Arial" w:cs="Arial"/>
          <w:sz w:val="24"/>
          <w:szCs w:val="24"/>
        </w:rPr>
        <w:t>ст.ст. 6</w:t>
      </w:r>
      <w:proofErr w:type="gramEnd"/>
      <w:r w:rsidRPr="00FA2F9E">
        <w:rPr>
          <w:rFonts w:ascii="Arial" w:hAnsi="Arial" w:cs="Arial"/>
          <w:sz w:val="24"/>
          <w:szCs w:val="24"/>
        </w:rPr>
        <w:t>,</w:t>
      </w:r>
      <w:r w:rsidR="007D3C6D">
        <w:rPr>
          <w:rFonts w:ascii="Arial" w:hAnsi="Arial" w:cs="Arial"/>
          <w:sz w:val="24"/>
          <w:szCs w:val="24"/>
        </w:rPr>
        <w:t xml:space="preserve"> </w:t>
      </w:r>
      <w:r w:rsidRPr="00FA2F9E">
        <w:rPr>
          <w:rFonts w:ascii="Arial" w:hAnsi="Arial" w:cs="Arial"/>
          <w:sz w:val="24"/>
          <w:szCs w:val="24"/>
        </w:rPr>
        <w:t xml:space="preserve">47 Устава Нийского муниципального образования, на основании  проведенной экспертизы затрат. </w:t>
      </w:r>
    </w:p>
    <w:p w:rsidR="00A5149C" w:rsidRPr="00FA2F9E" w:rsidRDefault="00FA2F9E" w:rsidP="00A514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>ПОСТАНОВЛЯЕТ:</w:t>
      </w:r>
    </w:p>
    <w:p w:rsidR="00FA2F9E" w:rsidRPr="00FA2F9E" w:rsidRDefault="00FA2F9E" w:rsidP="00A5149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C791F" w:rsidRPr="00FA2F9E" w:rsidRDefault="00AC791F" w:rsidP="007D3C6D">
      <w:pPr>
        <w:ind w:firstLine="851"/>
        <w:rPr>
          <w:rFonts w:ascii="Arial" w:hAnsi="Arial" w:cs="Arial"/>
          <w:sz w:val="24"/>
          <w:szCs w:val="24"/>
        </w:rPr>
      </w:pPr>
      <w:r w:rsidRPr="00FA2F9E">
        <w:rPr>
          <w:rFonts w:ascii="Arial" w:hAnsi="Arial" w:cs="Arial"/>
          <w:sz w:val="24"/>
          <w:szCs w:val="24"/>
        </w:rPr>
        <w:t>1.</w:t>
      </w:r>
      <w:r w:rsidR="007D3C6D">
        <w:rPr>
          <w:rFonts w:ascii="Arial" w:hAnsi="Arial" w:cs="Arial"/>
          <w:sz w:val="24"/>
          <w:szCs w:val="24"/>
        </w:rPr>
        <w:tab/>
      </w:r>
      <w:r w:rsidRPr="00FA2F9E">
        <w:rPr>
          <w:rFonts w:ascii="Arial" w:hAnsi="Arial" w:cs="Arial"/>
          <w:sz w:val="24"/>
          <w:szCs w:val="24"/>
        </w:rPr>
        <w:t xml:space="preserve">Внести в постановление Администрации Нийского муниципального образования </w:t>
      </w:r>
      <w:r w:rsidR="001D7A4A" w:rsidRPr="00FA2F9E">
        <w:rPr>
          <w:rFonts w:ascii="Arial" w:hAnsi="Arial" w:cs="Arial"/>
          <w:sz w:val="24"/>
          <w:szCs w:val="24"/>
        </w:rPr>
        <w:t>от 09 декабря 2019 года № 61</w:t>
      </w:r>
      <w:r w:rsidRPr="00FA2F9E">
        <w:rPr>
          <w:rFonts w:ascii="Arial" w:hAnsi="Arial" w:cs="Arial"/>
          <w:sz w:val="24"/>
          <w:szCs w:val="24"/>
        </w:rPr>
        <w:t>-П «Об установлении долгосрочных тарифов на питьевую воду и водоотведение для потребителей ООО «Усть-Кутские тепловые сети и котельные» на территории Нийско</w:t>
      </w:r>
      <w:r w:rsidR="00FA2F9E">
        <w:rPr>
          <w:rFonts w:ascii="Arial" w:hAnsi="Arial" w:cs="Arial"/>
          <w:sz w:val="24"/>
          <w:szCs w:val="24"/>
        </w:rPr>
        <w:t xml:space="preserve">го муниципального образования» </w:t>
      </w:r>
      <w:r w:rsidRPr="00FA2F9E">
        <w:rPr>
          <w:rFonts w:ascii="Arial" w:hAnsi="Arial" w:cs="Arial"/>
          <w:sz w:val="24"/>
          <w:szCs w:val="24"/>
        </w:rPr>
        <w:t>изменения, изложив Приложение 1 в новой редакции (прилагается).</w:t>
      </w:r>
    </w:p>
    <w:p w:rsidR="00A5149C" w:rsidRPr="00FA2F9E" w:rsidRDefault="00AC791F" w:rsidP="007D3C6D">
      <w:pPr>
        <w:ind w:firstLine="851"/>
        <w:rPr>
          <w:rFonts w:ascii="Arial" w:hAnsi="Arial" w:cs="Arial"/>
          <w:sz w:val="24"/>
          <w:szCs w:val="24"/>
        </w:rPr>
      </w:pPr>
      <w:r w:rsidRPr="00FA2F9E">
        <w:rPr>
          <w:rFonts w:ascii="Arial" w:hAnsi="Arial" w:cs="Arial"/>
          <w:sz w:val="24"/>
          <w:szCs w:val="24"/>
        </w:rPr>
        <w:t>2.</w:t>
      </w:r>
      <w:r w:rsidR="007D3C6D">
        <w:rPr>
          <w:rFonts w:ascii="Arial" w:hAnsi="Arial" w:cs="Arial"/>
          <w:sz w:val="24"/>
          <w:szCs w:val="24"/>
        </w:rPr>
        <w:tab/>
      </w:r>
      <w:r w:rsidRPr="00FA2F9E">
        <w:rPr>
          <w:rFonts w:ascii="Arial" w:hAnsi="Arial" w:cs="Arial"/>
          <w:sz w:val="24"/>
          <w:szCs w:val="24"/>
        </w:rPr>
        <w:t>Постановление подлежит официальному опубликованию на официальном сайте Нийского муниципального образования.</w:t>
      </w:r>
    </w:p>
    <w:p w:rsidR="00A5149C" w:rsidRPr="00FA2F9E" w:rsidRDefault="00AC791F" w:rsidP="007D3C6D">
      <w:pPr>
        <w:pStyle w:val="ConsPlusNormal"/>
        <w:ind w:firstLine="851"/>
        <w:rPr>
          <w:rFonts w:eastAsia="Times New Roman"/>
          <w:sz w:val="24"/>
          <w:szCs w:val="24"/>
        </w:rPr>
      </w:pPr>
      <w:r w:rsidRPr="00FA2F9E">
        <w:rPr>
          <w:sz w:val="24"/>
          <w:szCs w:val="24"/>
        </w:rPr>
        <w:t>3</w:t>
      </w:r>
      <w:r w:rsidR="00A5149C" w:rsidRPr="00FA2F9E">
        <w:rPr>
          <w:sz w:val="24"/>
          <w:szCs w:val="24"/>
        </w:rPr>
        <w:t>.</w:t>
      </w:r>
      <w:r w:rsidR="007D3C6D">
        <w:rPr>
          <w:sz w:val="24"/>
          <w:szCs w:val="24"/>
        </w:rPr>
        <w:tab/>
      </w:r>
      <w:r w:rsidR="00A5149C" w:rsidRPr="00FA2F9E">
        <w:rPr>
          <w:sz w:val="24"/>
          <w:szCs w:val="24"/>
        </w:rPr>
        <w:t>Контроль исполнения настоящего постановления оставляю за собой.</w:t>
      </w:r>
    </w:p>
    <w:p w:rsidR="00A5149C" w:rsidRPr="00FA2F9E" w:rsidRDefault="00A5149C" w:rsidP="00A5149C">
      <w:pPr>
        <w:rPr>
          <w:rFonts w:ascii="Arial" w:hAnsi="Arial" w:cs="Arial"/>
          <w:sz w:val="24"/>
          <w:szCs w:val="24"/>
        </w:rPr>
      </w:pPr>
    </w:p>
    <w:p w:rsidR="00AC791F" w:rsidRPr="00FA2F9E" w:rsidRDefault="00AC791F" w:rsidP="00A5149C">
      <w:pPr>
        <w:rPr>
          <w:rFonts w:ascii="Arial" w:hAnsi="Arial" w:cs="Arial"/>
          <w:sz w:val="24"/>
          <w:szCs w:val="24"/>
        </w:rPr>
      </w:pPr>
    </w:p>
    <w:p w:rsidR="00FA2F9E" w:rsidRDefault="00A5149C" w:rsidP="00A5149C">
      <w:pPr>
        <w:rPr>
          <w:rFonts w:ascii="Arial" w:hAnsi="Arial" w:cs="Arial"/>
          <w:b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FA2F9E" w:rsidRDefault="00A5149C" w:rsidP="00A5149C">
      <w:pPr>
        <w:rPr>
          <w:rFonts w:ascii="Arial" w:hAnsi="Arial" w:cs="Arial"/>
          <w:b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>Нийского сельского</w:t>
      </w:r>
      <w:r w:rsidR="00FA2F9E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A5149C" w:rsidRPr="00FA2F9E" w:rsidRDefault="00A5149C" w:rsidP="00A5149C">
      <w:pPr>
        <w:rPr>
          <w:rFonts w:ascii="Arial" w:hAnsi="Arial" w:cs="Arial"/>
          <w:b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>О.Е. Рубцов</w:t>
      </w:r>
    </w:p>
    <w:p w:rsidR="00FA2F9E" w:rsidRDefault="00FA2F9E" w:rsidP="00FA2F9E">
      <w:pPr>
        <w:jc w:val="right"/>
        <w:rPr>
          <w:rFonts w:ascii="Times New Roman" w:hAnsi="Times New Roman"/>
          <w:sz w:val="24"/>
          <w:szCs w:val="24"/>
        </w:rPr>
      </w:pPr>
    </w:p>
    <w:p w:rsidR="00444BF9" w:rsidRDefault="00444BF9" w:rsidP="00FA2F9E">
      <w:pPr>
        <w:jc w:val="right"/>
        <w:rPr>
          <w:rFonts w:ascii="Times New Roman" w:hAnsi="Times New Roman"/>
          <w:sz w:val="24"/>
          <w:szCs w:val="24"/>
        </w:rPr>
      </w:pPr>
    </w:p>
    <w:p w:rsidR="00444BF9" w:rsidRDefault="00444BF9" w:rsidP="00FA2F9E">
      <w:pPr>
        <w:jc w:val="right"/>
        <w:rPr>
          <w:rFonts w:ascii="Times New Roman" w:hAnsi="Times New Roman"/>
          <w:sz w:val="24"/>
          <w:szCs w:val="24"/>
        </w:rPr>
      </w:pPr>
    </w:p>
    <w:p w:rsidR="00444BF9" w:rsidRDefault="00444BF9" w:rsidP="00FA2F9E">
      <w:pPr>
        <w:jc w:val="right"/>
        <w:rPr>
          <w:rFonts w:ascii="Courier New" w:hAnsi="Courier New" w:cs="Courier New"/>
        </w:rPr>
        <w:sectPr w:rsidR="00444BF9" w:rsidSect="00FA2F9E">
          <w:pgSz w:w="11906" w:h="16838"/>
          <w:pgMar w:top="1134" w:right="849" w:bottom="720" w:left="1701" w:header="709" w:footer="709" w:gutter="0"/>
          <w:cols w:space="708"/>
          <w:docGrid w:linePitch="360"/>
        </w:sectPr>
      </w:pPr>
    </w:p>
    <w:p w:rsidR="00AC791F" w:rsidRPr="00FA2F9E" w:rsidRDefault="00AC791F" w:rsidP="00FA2F9E">
      <w:pPr>
        <w:jc w:val="right"/>
        <w:rPr>
          <w:rFonts w:ascii="Courier New" w:hAnsi="Courier New" w:cs="Courier New"/>
        </w:rPr>
      </w:pPr>
      <w:r w:rsidRPr="00FA2F9E">
        <w:rPr>
          <w:rFonts w:ascii="Courier New" w:hAnsi="Courier New" w:cs="Courier New"/>
        </w:rPr>
        <w:lastRenderedPageBreak/>
        <w:t>Приложение 1</w:t>
      </w:r>
    </w:p>
    <w:p w:rsidR="00AC791F" w:rsidRPr="00FA2F9E" w:rsidRDefault="00AC791F" w:rsidP="00FA2F9E">
      <w:pPr>
        <w:jc w:val="right"/>
        <w:rPr>
          <w:rFonts w:ascii="Courier New" w:hAnsi="Courier New" w:cs="Courier New"/>
        </w:rPr>
      </w:pPr>
      <w:r w:rsidRPr="00FA2F9E">
        <w:rPr>
          <w:rFonts w:ascii="Courier New" w:hAnsi="Courier New" w:cs="Courier New"/>
        </w:rPr>
        <w:t>к постановлению администрации</w:t>
      </w:r>
    </w:p>
    <w:p w:rsidR="00AC791F" w:rsidRPr="00FA2F9E" w:rsidRDefault="00AC791F" w:rsidP="00FA2F9E">
      <w:pPr>
        <w:jc w:val="right"/>
        <w:rPr>
          <w:rFonts w:ascii="Courier New" w:hAnsi="Courier New" w:cs="Courier New"/>
        </w:rPr>
      </w:pPr>
      <w:r w:rsidRPr="00FA2F9E">
        <w:rPr>
          <w:rFonts w:ascii="Courier New" w:hAnsi="Courier New" w:cs="Courier New"/>
        </w:rPr>
        <w:t>Нийского  муниципального образования</w:t>
      </w:r>
    </w:p>
    <w:p w:rsidR="00A5149C" w:rsidRPr="00FA2F9E" w:rsidRDefault="00FA2F9E" w:rsidP="00FA2F9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AC791F" w:rsidRPr="00FA2F9E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A249DD">
        <w:rPr>
          <w:rFonts w:ascii="Courier New" w:hAnsi="Courier New" w:cs="Courier New"/>
        </w:rPr>
        <w:t>12.11.2020</w:t>
      </w:r>
      <w:r>
        <w:rPr>
          <w:rFonts w:ascii="Courier New" w:hAnsi="Courier New" w:cs="Courier New"/>
        </w:rPr>
        <w:t xml:space="preserve"> года № </w:t>
      </w:r>
      <w:r w:rsidR="00A249DD">
        <w:rPr>
          <w:rFonts w:ascii="Courier New" w:hAnsi="Courier New" w:cs="Courier New"/>
        </w:rPr>
        <w:t>51</w:t>
      </w:r>
      <w:r>
        <w:rPr>
          <w:rFonts w:ascii="Courier New" w:hAnsi="Courier New" w:cs="Courier New"/>
        </w:rPr>
        <w:t>-п</w:t>
      </w:r>
    </w:p>
    <w:p w:rsidR="00FA2F9E" w:rsidRDefault="00FA2F9E" w:rsidP="00FA2F9E">
      <w:pPr>
        <w:jc w:val="center"/>
        <w:rPr>
          <w:rFonts w:ascii="Arial" w:hAnsi="Arial" w:cs="Arial"/>
          <w:sz w:val="24"/>
          <w:szCs w:val="24"/>
        </w:rPr>
      </w:pPr>
    </w:p>
    <w:p w:rsidR="007D3C6D" w:rsidRDefault="007D3C6D" w:rsidP="00FA2F9E">
      <w:pPr>
        <w:jc w:val="center"/>
        <w:rPr>
          <w:rFonts w:ascii="Arial" w:hAnsi="Arial" w:cs="Arial"/>
          <w:sz w:val="24"/>
          <w:szCs w:val="24"/>
        </w:rPr>
      </w:pPr>
    </w:p>
    <w:p w:rsidR="00FA2F9E" w:rsidRPr="00FA2F9E" w:rsidRDefault="00FA2F9E" w:rsidP="00FA2F9E">
      <w:pPr>
        <w:jc w:val="center"/>
        <w:rPr>
          <w:rFonts w:ascii="Arial" w:hAnsi="Arial" w:cs="Arial"/>
          <w:b/>
          <w:sz w:val="30"/>
          <w:szCs w:val="30"/>
        </w:rPr>
      </w:pPr>
      <w:r w:rsidRPr="00FA2F9E">
        <w:rPr>
          <w:rFonts w:ascii="Arial" w:hAnsi="Arial" w:cs="Arial"/>
          <w:b/>
          <w:sz w:val="30"/>
          <w:szCs w:val="30"/>
        </w:rPr>
        <w:t>Долгосрочные тарифы на питьевую воду и водоотведение для ООО «Усть-Кутские тепловые сети и котельные» на территории Нийского муниципального образования</w:t>
      </w:r>
    </w:p>
    <w:p w:rsidR="00FA2F9E" w:rsidRPr="00FA2F9E" w:rsidRDefault="00FA2F9E" w:rsidP="00FA2F9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5"/>
        <w:gridCol w:w="2268"/>
        <w:gridCol w:w="2268"/>
        <w:gridCol w:w="1843"/>
      </w:tblGrid>
      <w:tr w:rsidR="002F7C64" w:rsidRPr="00FA2F9E" w:rsidTr="007D3C6D">
        <w:tc>
          <w:tcPr>
            <w:tcW w:w="672" w:type="dxa"/>
            <w:vMerge w:val="restart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 w:rsidRPr="00FA2F9E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FA2F9E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FA2F9E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Период действия</w:t>
            </w:r>
          </w:p>
        </w:tc>
        <w:tc>
          <w:tcPr>
            <w:tcW w:w="4111" w:type="dxa"/>
            <w:gridSpan w:val="2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Тариф (руб</w:t>
            </w:r>
            <w:r w:rsidR="007D3C6D">
              <w:rPr>
                <w:rFonts w:ascii="Courier New" w:eastAsia="Times New Roman" w:hAnsi="Courier New" w:cs="Courier New"/>
              </w:rPr>
              <w:t>.</w:t>
            </w:r>
            <w:r w:rsidRPr="00FA2F9E">
              <w:rPr>
                <w:rFonts w:ascii="Courier New" w:eastAsia="Times New Roman" w:hAnsi="Courier New" w:cs="Courier New"/>
              </w:rPr>
              <w:t>/м3)</w:t>
            </w:r>
          </w:p>
        </w:tc>
      </w:tr>
      <w:tr w:rsidR="002F7C64" w:rsidRPr="00FA2F9E" w:rsidTr="007D3C6D">
        <w:tc>
          <w:tcPr>
            <w:tcW w:w="672" w:type="dxa"/>
            <w:vMerge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Align w:val="center"/>
          </w:tcPr>
          <w:p w:rsidR="007D3C6D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прочие потребители</w:t>
            </w:r>
          </w:p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(бе</w:t>
            </w:r>
            <w:r w:rsidR="007D3C6D">
              <w:rPr>
                <w:rFonts w:ascii="Courier New" w:eastAsia="Times New Roman" w:hAnsi="Courier New" w:cs="Courier New"/>
              </w:rPr>
              <w:t xml:space="preserve">з </w:t>
            </w:r>
            <w:r w:rsidRPr="00FA2F9E">
              <w:rPr>
                <w:rFonts w:ascii="Courier New" w:eastAsia="Times New Roman" w:hAnsi="Courier New" w:cs="Courier New"/>
              </w:rPr>
              <w:t>учёта НДС)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население</w:t>
            </w:r>
          </w:p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(с учётом НДС)</w:t>
            </w:r>
          </w:p>
        </w:tc>
      </w:tr>
      <w:tr w:rsidR="002F7C64" w:rsidRPr="00FA2F9E" w:rsidTr="007D3C6D">
        <w:tc>
          <w:tcPr>
            <w:tcW w:w="672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8934" w:type="dxa"/>
            <w:gridSpan w:val="4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 xml:space="preserve">Питьевая вода </w:t>
            </w:r>
          </w:p>
        </w:tc>
      </w:tr>
      <w:tr w:rsidR="002F7C64" w:rsidRPr="00FA2F9E" w:rsidTr="007D3C6D">
        <w:tc>
          <w:tcPr>
            <w:tcW w:w="672" w:type="dxa"/>
            <w:vMerge w:val="restart"/>
          </w:tcPr>
          <w:p w:rsidR="002F7C64" w:rsidRPr="00FA2F9E" w:rsidRDefault="002F7C64" w:rsidP="002041A2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hAnsi="Courier New" w:cs="Courier New"/>
              </w:rPr>
              <w:t>ООО «Усть-Кутские тепловые сети и котельные»</w:t>
            </w: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01.10.2018 по 31.12.2018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34,36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12,05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01.01.2019 по 30.06.2019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34,36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12,25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35,73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12,60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01.01.2020 по 30.06.2020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35,73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12,60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01.07.2020 по 31.12.2020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</w:t>
            </w:r>
            <w:r w:rsidR="0018270F" w:rsidRPr="00FA2F9E">
              <w:rPr>
                <w:rFonts w:ascii="Courier New" w:eastAsia="Times New Roman" w:hAnsi="Courier New" w:cs="Courier New"/>
              </w:rPr>
              <w:t>1,15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13,10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01.01.2021 по 30.06.2021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</w:t>
            </w:r>
            <w:r w:rsidR="0018270F" w:rsidRPr="00FA2F9E">
              <w:rPr>
                <w:rFonts w:ascii="Courier New" w:eastAsia="Times New Roman" w:hAnsi="Courier New" w:cs="Courier New"/>
              </w:rPr>
              <w:t>1,15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13,10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01.07.2021 по 31.12.2021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3</w:t>
            </w:r>
            <w:r w:rsidR="0018270F" w:rsidRPr="00FA2F9E">
              <w:rPr>
                <w:rFonts w:ascii="Courier New" w:eastAsia="Times New Roman" w:hAnsi="Courier New" w:cs="Courier New"/>
              </w:rPr>
              <w:t>2,</w:t>
            </w:r>
            <w:r w:rsidR="001D7A4A" w:rsidRPr="00FA2F9E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13,62</w:t>
            </w:r>
          </w:p>
        </w:tc>
      </w:tr>
      <w:tr w:rsidR="002F7C64" w:rsidRPr="00FA2F9E" w:rsidTr="007D3C6D">
        <w:tc>
          <w:tcPr>
            <w:tcW w:w="672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8934" w:type="dxa"/>
            <w:gridSpan w:val="4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Водоотведение</w:t>
            </w:r>
          </w:p>
        </w:tc>
      </w:tr>
      <w:tr w:rsidR="002F7C64" w:rsidRPr="00FA2F9E" w:rsidTr="007D3C6D">
        <w:tc>
          <w:tcPr>
            <w:tcW w:w="672" w:type="dxa"/>
            <w:vMerge w:val="restart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 w:val="restart"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hAnsi="Courier New" w:cs="Courier New"/>
              </w:rPr>
              <w:t>ООО «Усть-Кутские тепловые сети и котельные»</w:t>
            </w: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01.10.2018 по        31.12.2018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87,19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23,32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01.01.2019 по        30.06.2019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87,19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23,71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90,68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24,39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01.01.2020 по 30.06.2020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90,68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24,39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01.07.2020 по 31.12.2020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9</w:t>
            </w:r>
            <w:r w:rsidR="00F90F12" w:rsidRPr="00FA2F9E">
              <w:rPr>
                <w:rFonts w:ascii="Courier New" w:eastAsia="Times New Roman" w:hAnsi="Courier New" w:cs="Courier New"/>
              </w:rPr>
              <w:t>2,69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25,36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01.01.2021 по 30.06.2021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9</w:t>
            </w:r>
            <w:r w:rsidR="00F90F12" w:rsidRPr="00FA2F9E">
              <w:rPr>
                <w:rFonts w:ascii="Courier New" w:eastAsia="Times New Roman" w:hAnsi="Courier New" w:cs="Courier New"/>
              </w:rPr>
              <w:t>2,69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25,36</w:t>
            </w:r>
          </w:p>
        </w:tc>
      </w:tr>
      <w:tr w:rsidR="002F7C64" w:rsidRPr="00FA2F9E" w:rsidTr="007D3C6D">
        <w:tc>
          <w:tcPr>
            <w:tcW w:w="672" w:type="dxa"/>
            <w:vMerge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5" w:type="dxa"/>
            <w:vMerge/>
          </w:tcPr>
          <w:p w:rsidR="002F7C64" w:rsidRPr="00FA2F9E" w:rsidRDefault="002F7C64" w:rsidP="002041A2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F7C64" w:rsidRPr="00FA2F9E" w:rsidRDefault="002F7C64" w:rsidP="002041A2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с 01.07.2021 по 31.12.2021</w:t>
            </w:r>
          </w:p>
        </w:tc>
        <w:tc>
          <w:tcPr>
            <w:tcW w:w="2268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9</w:t>
            </w:r>
            <w:r w:rsidR="001D7A4A" w:rsidRPr="00FA2F9E">
              <w:rPr>
                <w:rFonts w:ascii="Courier New" w:eastAsia="Times New Roman" w:hAnsi="Courier New" w:cs="Courier New"/>
              </w:rPr>
              <w:t>5,39</w:t>
            </w:r>
          </w:p>
        </w:tc>
        <w:tc>
          <w:tcPr>
            <w:tcW w:w="1843" w:type="dxa"/>
            <w:vAlign w:val="center"/>
          </w:tcPr>
          <w:p w:rsidR="002F7C64" w:rsidRPr="00FA2F9E" w:rsidRDefault="002F7C64" w:rsidP="007D3C6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2F9E">
              <w:rPr>
                <w:rFonts w:ascii="Courier New" w:eastAsia="Times New Roman" w:hAnsi="Courier New" w:cs="Courier New"/>
              </w:rPr>
              <w:t>26,37</w:t>
            </w:r>
          </w:p>
        </w:tc>
      </w:tr>
    </w:tbl>
    <w:p w:rsidR="00903609" w:rsidRDefault="00903609" w:rsidP="00FA2F9E">
      <w:pPr>
        <w:rPr>
          <w:rFonts w:ascii="Arial" w:hAnsi="Arial" w:cs="Arial"/>
          <w:sz w:val="24"/>
          <w:szCs w:val="24"/>
        </w:rPr>
      </w:pPr>
    </w:p>
    <w:p w:rsidR="00FA2F9E" w:rsidRDefault="00FA2F9E" w:rsidP="00FA2F9E">
      <w:pPr>
        <w:rPr>
          <w:rFonts w:ascii="Arial" w:hAnsi="Arial" w:cs="Arial"/>
          <w:sz w:val="24"/>
          <w:szCs w:val="24"/>
        </w:rPr>
      </w:pPr>
    </w:p>
    <w:p w:rsidR="00FA2F9E" w:rsidRDefault="00FA2F9E" w:rsidP="00FA2F9E">
      <w:pPr>
        <w:rPr>
          <w:rFonts w:ascii="Arial" w:hAnsi="Arial" w:cs="Arial"/>
          <w:b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FA2F9E" w:rsidRDefault="00FA2F9E" w:rsidP="00FA2F9E">
      <w:pPr>
        <w:rPr>
          <w:rFonts w:ascii="Arial" w:hAnsi="Arial" w:cs="Arial"/>
          <w:b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>Нийского сельского</w:t>
      </w:r>
      <w:r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FA2F9E" w:rsidRPr="00FA2F9E" w:rsidRDefault="00FA2F9E" w:rsidP="00FA2F9E">
      <w:pPr>
        <w:rPr>
          <w:rFonts w:ascii="Arial" w:hAnsi="Arial" w:cs="Arial"/>
          <w:sz w:val="24"/>
          <w:szCs w:val="24"/>
        </w:rPr>
      </w:pPr>
      <w:r w:rsidRPr="00FA2F9E">
        <w:rPr>
          <w:rFonts w:ascii="Arial" w:hAnsi="Arial" w:cs="Arial"/>
          <w:b/>
          <w:sz w:val="24"/>
          <w:szCs w:val="24"/>
        </w:rPr>
        <w:t>О.Е. Рубцов</w:t>
      </w:r>
    </w:p>
    <w:sectPr w:rsidR="00FA2F9E" w:rsidRPr="00FA2F9E" w:rsidSect="00FA2F9E">
      <w:pgSz w:w="11906" w:h="16838"/>
      <w:pgMar w:top="1134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64"/>
    <w:rsid w:val="00023639"/>
    <w:rsid w:val="0018270F"/>
    <w:rsid w:val="001D7A4A"/>
    <w:rsid w:val="00254F70"/>
    <w:rsid w:val="002E161B"/>
    <w:rsid w:val="002F7C64"/>
    <w:rsid w:val="00343A3D"/>
    <w:rsid w:val="00444BF9"/>
    <w:rsid w:val="006E26FC"/>
    <w:rsid w:val="00722201"/>
    <w:rsid w:val="007D3C6D"/>
    <w:rsid w:val="008117D7"/>
    <w:rsid w:val="008D538F"/>
    <w:rsid w:val="00903609"/>
    <w:rsid w:val="0096534B"/>
    <w:rsid w:val="00A249DD"/>
    <w:rsid w:val="00A2577C"/>
    <w:rsid w:val="00A5149C"/>
    <w:rsid w:val="00AC791F"/>
    <w:rsid w:val="00C10943"/>
    <w:rsid w:val="00C32804"/>
    <w:rsid w:val="00F52907"/>
    <w:rsid w:val="00F863DF"/>
    <w:rsid w:val="00F90F12"/>
    <w:rsid w:val="00FA2F9E"/>
    <w:rsid w:val="00F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IBM_457</cp:lastModifiedBy>
  <cp:revision>10</cp:revision>
  <cp:lastPrinted>2020-11-16T03:20:00Z</cp:lastPrinted>
  <dcterms:created xsi:type="dcterms:W3CDTF">2020-11-12T06:39:00Z</dcterms:created>
  <dcterms:modified xsi:type="dcterms:W3CDTF">2020-11-16T03:20:00Z</dcterms:modified>
</cp:coreProperties>
</file>