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96" w:rsidRPr="00EE0966" w:rsidRDefault="00081B96" w:rsidP="00081B96">
      <w:bookmarkStart w:id="0" w:name="_GoBack"/>
      <w:bookmarkEnd w:id="0"/>
    </w:p>
    <w:p w:rsidR="00081B96" w:rsidRPr="00E2521F" w:rsidRDefault="00E2521F" w:rsidP="00E2521F">
      <w:pPr>
        <w:jc w:val="center"/>
        <w:rPr>
          <w:b/>
          <w:sz w:val="32"/>
          <w:szCs w:val="32"/>
        </w:rPr>
      </w:pPr>
      <w:r w:rsidRPr="00E2521F">
        <w:rPr>
          <w:b/>
          <w:sz w:val="32"/>
          <w:szCs w:val="32"/>
        </w:rPr>
        <w:t>РОССИЙСКАЯ ФЕДЕРАЦИЯ</w:t>
      </w:r>
    </w:p>
    <w:p w:rsidR="00081B96" w:rsidRPr="00EE0966" w:rsidRDefault="00E2521F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ИРКУТСКАЯ ОБЛАСТЬ</w:t>
      </w:r>
    </w:p>
    <w:p w:rsidR="00081B96" w:rsidRPr="00EE0966" w:rsidRDefault="00E2521F" w:rsidP="00E2521F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УСТЬ-КУТСКИЙ РАЙОН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АДМИНИСТРАЦИЯ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 xml:space="preserve">НИЙСКОГО </w:t>
      </w:r>
      <w:r w:rsidR="00EB5DE2">
        <w:rPr>
          <w:b/>
          <w:sz w:val="32"/>
          <w:szCs w:val="32"/>
        </w:rPr>
        <w:t>СЕЛЬСКОГО ПОСЕЛЕНИЯ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</w:p>
    <w:p w:rsidR="00081B96" w:rsidRPr="00400C5C" w:rsidRDefault="00081B96" w:rsidP="00081B96">
      <w:pPr>
        <w:jc w:val="center"/>
        <w:rPr>
          <w:b/>
          <w:sz w:val="36"/>
          <w:szCs w:val="36"/>
        </w:rPr>
      </w:pPr>
      <w:r w:rsidRPr="00400C5C">
        <w:rPr>
          <w:b/>
          <w:sz w:val="36"/>
          <w:szCs w:val="36"/>
        </w:rPr>
        <w:t>ПОСТАНОВЛЕНИЕ</w:t>
      </w:r>
    </w:p>
    <w:p w:rsidR="00081B96" w:rsidRPr="00EE0966" w:rsidRDefault="00081B96" w:rsidP="00081B96">
      <w:pPr>
        <w:rPr>
          <w:b/>
          <w:sz w:val="32"/>
          <w:szCs w:val="32"/>
        </w:rPr>
      </w:pPr>
    </w:p>
    <w:p w:rsidR="00081B96" w:rsidRPr="00E2521F" w:rsidRDefault="00400C5C" w:rsidP="00081B96">
      <w:pPr>
        <w:rPr>
          <w:b/>
          <w:sz w:val="24"/>
          <w:szCs w:val="24"/>
        </w:rPr>
      </w:pPr>
      <w:r w:rsidRPr="00E2521F">
        <w:rPr>
          <w:b/>
          <w:sz w:val="24"/>
          <w:szCs w:val="24"/>
        </w:rPr>
        <w:t xml:space="preserve">№ </w:t>
      </w:r>
      <w:r w:rsidR="00A815F4" w:rsidRPr="00E2521F">
        <w:rPr>
          <w:b/>
          <w:sz w:val="24"/>
          <w:szCs w:val="24"/>
        </w:rPr>
        <w:t>21</w:t>
      </w:r>
      <w:r w:rsidR="00026D3B" w:rsidRPr="00E2521F">
        <w:rPr>
          <w:b/>
          <w:sz w:val="24"/>
          <w:szCs w:val="24"/>
        </w:rPr>
        <w:t>-п</w:t>
      </w:r>
    </w:p>
    <w:p w:rsidR="00400C5C" w:rsidRPr="00E2521F" w:rsidRDefault="00400C5C" w:rsidP="00400C5C">
      <w:pPr>
        <w:rPr>
          <w:b/>
          <w:sz w:val="24"/>
          <w:szCs w:val="24"/>
        </w:rPr>
      </w:pPr>
      <w:r w:rsidRPr="00E2521F">
        <w:rPr>
          <w:b/>
          <w:sz w:val="24"/>
          <w:szCs w:val="24"/>
        </w:rPr>
        <w:t>от «</w:t>
      </w:r>
      <w:r w:rsidR="00A815F4" w:rsidRPr="00E2521F">
        <w:rPr>
          <w:b/>
          <w:sz w:val="24"/>
          <w:szCs w:val="24"/>
        </w:rPr>
        <w:t>08</w:t>
      </w:r>
      <w:r w:rsidRPr="00E2521F">
        <w:rPr>
          <w:b/>
          <w:sz w:val="24"/>
          <w:szCs w:val="24"/>
        </w:rPr>
        <w:t>»</w:t>
      </w:r>
      <w:r w:rsidR="00E43234" w:rsidRPr="00E2521F">
        <w:rPr>
          <w:b/>
          <w:sz w:val="24"/>
          <w:szCs w:val="24"/>
        </w:rPr>
        <w:t xml:space="preserve"> </w:t>
      </w:r>
      <w:r w:rsidR="00A815F4" w:rsidRPr="00E2521F">
        <w:rPr>
          <w:b/>
          <w:sz w:val="24"/>
          <w:szCs w:val="24"/>
        </w:rPr>
        <w:t>июн</w:t>
      </w:r>
      <w:r w:rsidR="00026D3B" w:rsidRPr="00E2521F">
        <w:rPr>
          <w:b/>
          <w:sz w:val="24"/>
          <w:szCs w:val="24"/>
        </w:rPr>
        <w:t>я</w:t>
      </w:r>
      <w:r w:rsidR="00A815F4" w:rsidRPr="00E2521F">
        <w:rPr>
          <w:b/>
          <w:sz w:val="24"/>
          <w:szCs w:val="24"/>
        </w:rPr>
        <w:t xml:space="preserve"> 2021</w:t>
      </w:r>
      <w:r w:rsidRPr="00E2521F">
        <w:rPr>
          <w:b/>
          <w:sz w:val="24"/>
          <w:szCs w:val="24"/>
        </w:rPr>
        <w:t xml:space="preserve"> года</w:t>
      </w:r>
    </w:p>
    <w:p w:rsidR="00081B96" w:rsidRPr="00E2521F" w:rsidRDefault="00081B96" w:rsidP="00081B96">
      <w:pPr>
        <w:rPr>
          <w:b/>
          <w:sz w:val="24"/>
          <w:szCs w:val="24"/>
        </w:rPr>
      </w:pPr>
    </w:p>
    <w:p w:rsidR="00081B96" w:rsidRPr="00E2521F" w:rsidRDefault="00081B96" w:rsidP="00081B96">
      <w:pPr>
        <w:rPr>
          <w:b/>
          <w:sz w:val="24"/>
          <w:szCs w:val="24"/>
        </w:rPr>
      </w:pPr>
    </w:p>
    <w:p w:rsidR="00081B96" w:rsidRPr="00E2521F" w:rsidRDefault="00081B96" w:rsidP="00081B96">
      <w:pPr>
        <w:rPr>
          <w:sz w:val="24"/>
          <w:szCs w:val="24"/>
        </w:rPr>
      </w:pPr>
      <w:r w:rsidRPr="00E2521F">
        <w:rPr>
          <w:sz w:val="24"/>
          <w:szCs w:val="24"/>
        </w:rPr>
        <w:t>«Об одобрении Прогноза</w:t>
      </w:r>
    </w:p>
    <w:p w:rsidR="00081B96" w:rsidRPr="00E2521F" w:rsidRDefault="00081B96" w:rsidP="00081B96">
      <w:pPr>
        <w:rPr>
          <w:sz w:val="24"/>
          <w:szCs w:val="24"/>
        </w:rPr>
      </w:pPr>
      <w:r w:rsidRPr="00E2521F">
        <w:rPr>
          <w:sz w:val="24"/>
          <w:szCs w:val="24"/>
        </w:rPr>
        <w:t xml:space="preserve">социально-экономического развития </w:t>
      </w:r>
    </w:p>
    <w:p w:rsidR="00081B96" w:rsidRPr="00E2521F" w:rsidRDefault="00081B96" w:rsidP="00081B96">
      <w:pPr>
        <w:rPr>
          <w:sz w:val="24"/>
          <w:szCs w:val="24"/>
        </w:rPr>
      </w:pPr>
      <w:r w:rsidRPr="00E2521F">
        <w:rPr>
          <w:sz w:val="24"/>
          <w:szCs w:val="24"/>
        </w:rPr>
        <w:t>Нийского муниципального образования</w:t>
      </w:r>
    </w:p>
    <w:p w:rsidR="00081B96" w:rsidRPr="00E2521F" w:rsidRDefault="009F6618" w:rsidP="00081B96">
      <w:pPr>
        <w:rPr>
          <w:sz w:val="24"/>
          <w:szCs w:val="24"/>
        </w:rPr>
      </w:pPr>
      <w:r w:rsidRPr="00E2521F">
        <w:rPr>
          <w:sz w:val="24"/>
          <w:szCs w:val="24"/>
        </w:rPr>
        <w:t>на 2022</w:t>
      </w:r>
      <w:r w:rsidR="00400C5C" w:rsidRPr="00E2521F">
        <w:rPr>
          <w:sz w:val="24"/>
          <w:szCs w:val="24"/>
        </w:rPr>
        <w:t xml:space="preserve"> год</w:t>
      </w:r>
      <w:r w:rsidR="00081B96" w:rsidRPr="00E2521F">
        <w:rPr>
          <w:sz w:val="24"/>
          <w:szCs w:val="24"/>
        </w:rPr>
        <w:t xml:space="preserve"> и</w:t>
      </w:r>
      <w:r w:rsidR="00EE0966" w:rsidRPr="00E2521F">
        <w:rPr>
          <w:sz w:val="24"/>
          <w:szCs w:val="24"/>
        </w:rPr>
        <w:t xml:space="preserve"> на</w:t>
      </w:r>
      <w:r w:rsidR="00A815F4" w:rsidRPr="00E2521F">
        <w:rPr>
          <w:sz w:val="24"/>
          <w:szCs w:val="24"/>
        </w:rPr>
        <w:t xml:space="preserve"> плановый период </w:t>
      </w:r>
      <w:r w:rsidR="00400C5C" w:rsidRPr="00E2521F">
        <w:rPr>
          <w:sz w:val="24"/>
          <w:szCs w:val="24"/>
        </w:rPr>
        <w:t xml:space="preserve"> 202</w:t>
      </w:r>
      <w:r w:rsidRPr="00E2521F">
        <w:rPr>
          <w:sz w:val="24"/>
          <w:szCs w:val="24"/>
        </w:rPr>
        <w:t>3-2024</w:t>
      </w:r>
      <w:r w:rsidR="00A815F4" w:rsidRPr="00E2521F">
        <w:rPr>
          <w:sz w:val="24"/>
          <w:szCs w:val="24"/>
        </w:rPr>
        <w:t xml:space="preserve"> годов</w:t>
      </w:r>
      <w:r w:rsidR="00081B96" w:rsidRPr="00E2521F">
        <w:rPr>
          <w:sz w:val="24"/>
          <w:szCs w:val="24"/>
        </w:rPr>
        <w:t xml:space="preserve">» </w:t>
      </w:r>
    </w:p>
    <w:p w:rsidR="00081B96" w:rsidRPr="00E2521F" w:rsidRDefault="00081B96" w:rsidP="00081B96">
      <w:pPr>
        <w:rPr>
          <w:b/>
          <w:sz w:val="24"/>
          <w:szCs w:val="24"/>
        </w:rPr>
      </w:pPr>
    </w:p>
    <w:p w:rsidR="00081B96" w:rsidRPr="00E2521F" w:rsidRDefault="00081B96" w:rsidP="00081B96">
      <w:pPr>
        <w:rPr>
          <w:b/>
          <w:sz w:val="24"/>
          <w:szCs w:val="24"/>
        </w:rPr>
      </w:pPr>
    </w:p>
    <w:p w:rsidR="00081B96" w:rsidRPr="00E2521F" w:rsidRDefault="00081B96" w:rsidP="00081B96">
      <w:pPr>
        <w:spacing w:line="240" w:lineRule="atLeast"/>
        <w:jc w:val="both"/>
        <w:rPr>
          <w:sz w:val="24"/>
          <w:szCs w:val="24"/>
        </w:rPr>
      </w:pPr>
      <w:r w:rsidRPr="00E2521F">
        <w:rPr>
          <w:b/>
          <w:sz w:val="24"/>
          <w:szCs w:val="24"/>
        </w:rPr>
        <w:tab/>
      </w:r>
      <w:r w:rsidRPr="00E2521F">
        <w:rPr>
          <w:sz w:val="24"/>
          <w:szCs w:val="24"/>
        </w:rPr>
        <w:t>В соответствии  со ст. 173 Бюджетного кодекса Российской Федерации, ст.48 Устава Нийского муниципального образования,</w:t>
      </w:r>
    </w:p>
    <w:p w:rsidR="00081B96" w:rsidRPr="00E2521F" w:rsidRDefault="00081B96" w:rsidP="00081B96">
      <w:pPr>
        <w:spacing w:line="240" w:lineRule="atLeast"/>
        <w:jc w:val="both"/>
        <w:rPr>
          <w:sz w:val="24"/>
          <w:szCs w:val="24"/>
        </w:rPr>
      </w:pPr>
    </w:p>
    <w:p w:rsidR="00081B96" w:rsidRPr="00E2521F" w:rsidRDefault="00081B96" w:rsidP="00081B96">
      <w:pPr>
        <w:spacing w:line="240" w:lineRule="atLeast"/>
        <w:jc w:val="both"/>
        <w:rPr>
          <w:sz w:val="24"/>
          <w:szCs w:val="24"/>
        </w:rPr>
      </w:pPr>
    </w:p>
    <w:p w:rsidR="00081B96" w:rsidRPr="00E2521F" w:rsidRDefault="00081B96" w:rsidP="00081B96">
      <w:pPr>
        <w:spacing w:line="240" w:lineRule="atLeast"/>
        <w:jc w:val="center"/>
        <w:rPr>
          <w:b/>
          <w:sz w:val="24"/>
          <w:szCs w:val="24"/>
        </w:rPr>
      </w:pPr>
      <w:r w:rsidRPr="00E2521F">
        <w:rPr>
          <w:b/>
          <w:sz w:val="24"/>
          <w:szCs w:val="24"/>
        </w:rPr>
        <w:t>ПОСТАНОВЛЯ</w:t>
      </w:r>
      <w:r w:rsidR="00E2521F">
        <w:rPr>
          <w:b/>
          <w:sz w:val="24"/>
          <w:szCs w:val="24"/>
        </w:rPr>
        <w:t>ЕТ</w:t>
      </w:r>
      <w:r w:rsidRPr="00E2521F">
        <w:rPr>
          <w:b/>
          <w:sz w:val="24"/>
          <w:szCs w:val="24"/>
        </w:rPr>
        <w:t>:</w:t>
      </w:r>
    </w:p>
    <w:p w:rsidR="00081B96" w:rsidRPr="00E2521F" w:rsidRDefault="00081B96" w:rsidP="00081B96">
      <w:pPr>
        <w:jc w:val="both"/>
        <w:rPr>
          <w:b/>
          <w:sz w:val="24"/>
          <w:szCs w:val="24"/>
        </w:rPr>
      </w:pPr>
    </w:p>
    <w:p w:rsidR="00081B96" w:rsidRPr="00E2521F" w:rsidRDefault="00400C5C" w:rsidP="00081B96">
      <w:pPr>
        <w:numPr>
          <w:ilvl w:val="0"/>
          <w:numId w:val="1"/>
        </w:numPr>
        <w:jc w:val="both"/>
        <w:rPr>
          <w:sz w:val="24"/>
          <w:szCs w:val="24"/>
        </w:rPr>
      </w:pPr>
      <w:r w:rsidRPr="00E2521F">
        <w:rPr>
          <w:sz w:val="24"/>
          <w:szCs w:val="24"/>
        </w:rPr>
        <w:t>Одобрить Прогноз социально-</w:t>
      </w:r>
      <w:r w:rsidR="00081B96" w:rsidRPr="00E2521F">
        <w:rPr>
          <w:sz w:val="24"/>
          <w:szCs w:val="24"/>
        </w:rPr>
        <w:t>экономического развития  Нийского му</w:t>
      </w:r>
      <w:r w:rsidRPr="00E2521F">
        <w:rPr>
          <w:sz w:val="24"/>
          <w:szCs w:val="24"/>
        </w:rPr>
        <w:t>ниципального образования</w:t>
      </w:r>
      <w:r w:rsidR="00E43234" w:rsidRPr="00E2521F">
        <w:rPr>
          <w:sz w:val="24"/>
          <w:szCs w:val="24"/>
        </w:rPr>
        <w:t xml:space="preserve"> на 202</w:t>
      </w:r>
      <w:r w:rsidR="00A815F4" w:rsidRPr="00E2521F">
        <w:rPr>
          <w:sz w:val="24"/>
          <w:szCs w:val="24"/>
        </w:rPr>
        <w:t>2</w:t>
      </w:r>
      <w:r w:rsidR="00081B96" w:rsidRPr="00E2521F">
        <w:rPr>
          <w:sz w:val="24"/>
          <w:szCs w:val="24"/>
        </w:rPr>
        <w:t xml:space="preserve"> год и </w:t>
      </w:r>
      <w:r w:rsidR="00EE0966" w:rsidRPr="00E2521F">
        <w:rPr>
          <w:sz w:val="24"/>
          <w:szCs w:val="24"/>
        </w:rPr>
        <w:t xml:space="preserve">на </w:t>
      </w:r>
      <w:r w:rsidR="00A815F4" w:rsidRPr="00E2521F">
        <w:rPr>
          <w:sz w:val="24"/>
          <w:szCs w:val="24"/>
        </w:rPr>
        <w:t xml:space="preserve">плановый период </w:t>
      </w:r>
      <w:r w:rsidRPr="00E2521F">
        <w:rPr>
          <w:sz w:val="24"/>
          <w:szCs w:val="24"/>
        </w:rPr>
        <w:t xml:space="preserve"> 202</w:t>
      </w:r>
      <w:r w:rsidR="00A815F4" w:rsidRPr="00E2521F">
        <w:rPr>
          <w:sz w:val="24"/>
          <w:szCs w:val="24"/>
        </w:rPr>
        <w:t>3-2024 годов</w:t>
      </w:r>
      <w:r w:rsidR="00081B96" w:rsidRPr="00E2521F">
        <w:rPr>
          <w:sz w:val="24"/>
          <w:szCs w:val="24"/>
        </w:rPr>
        <w:t>» (прилагается).</w:t>
      </w:r>
    </w:p>
    <w:p w:rsidR="00081B96" w:rsidRPr="00E2521F" w:rsidRDefault="00400C5C" w:rsidP="00400C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521F">
        <w:rPr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Нийского </w:t>
      </w:r>
      <w:r w:rsidR="00EB5DE2" w:rsidRPr="00E2521F">
        <w:rPr>
          <w:sz w:val="24"/>
          <w:szCs w:val="24"/>
        </w:rPr>
        <w:t>сельского поселения</w:t>
      </w:r>
      <w:r w:rsidRPr="00E2521F">
        <w:rPr>
          <w:sz w:val="24"/>
          <w:szCs w:val="24"/>
        </w:rPr>
        <w:t xml:space="preserve"> в сети «Интернет».</w:t>
      </w:r>
    </w:p>
    <w:p w:rsidR="00081B96" w:rsidRPr="00E2521F" w:rsidRDefault="00081B96" w:rsidP="00081B96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081B96" w:rsidRPr="00E2521F" w:rsidRDefault="00081B96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081B96" w:rsidRPr="00E2521F" w:rsidRDefault="00081B96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Pr="00E2521F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Pr="00E2521F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Pr="00E2521F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Pr="00E2521F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Pr="00E2521F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Pr="00E2521F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081B96" w:rsidRPr="00E2521F" w:rsidRDefault="00081B96" w:rsidP="00081B96">
      <w:pPr>
        <w:pStyle w:val="a3"/>
        <w:ind w:left="0"/>
        <w:jc w:val="both"/>
        <w:rPr>
          <w:sz w:val="24"/>
          <w:szCs w:val="24"/>
        </w:rPr>
      </w:pPr>
    </w:p>
    <w:p w:rsidR="00081B96" w:rsidRPr="00E2521F" w:rsidRDefault="00081B96" w:rsidP="00081B96">
      <w:pPr>
        <w:pStyle w:val="a3"/>
        <w:ind w:left="0"/>
        <w:jc w:val="both"/>
        <w:rPr>
          <w:b/>
          <w:sz w:val="24"/>
          <w:szCs w:val="24"/>
        </w:rPr>
      </w:pPr>
      <w:r w:rsidRPr="00E2521F">
        <w:rPr>
          <w:b/>
          <w:sz w:val="24"/>
          <w:szCs w:val="24"/>
        </w:rPr>
        <w:t xml:space="preserve">Глава </w:t>
      </w:r>
      <w:r w:rsidR="00EB5DE2" w:rsidRPr="00E2521F">
        <w:rPr>
          <w:b/>
          <w:sz w:val="24"/>
          <w:szCs w:val="24"/>
        </w:rPr>
        <w:t xml:space="preserve">администрации </w:t>
      </w:r>
      <w:r w:rsidRPr="00E2521F">
        <w:rPr>
          <w:b/>
          <w:sz w:val="24"/>
          <w:szCs w:val="24"/>
        </w:rPr>
        <w:t xml:space="preserve">Нийского </w:t>
      </w:r>
    </w:p>
    <w:p w:rsidR="00081B96" w:rsidRPr="00E2521F" w:rsidRDefault="00EB5DE2" w:rsidP="00081B96">
      <w:pPr>
        <w:pStyle w:val="a3"/>
        <w:ind w:left="0"/>
        <w:jc w:val="both"/>
        <w:rPr>
          <w:b/>
          <w:sz w:val="24"/>
          <w:szCs w:val="24"/>
        </w:rPr>
      </w:pPr>
      <w:r w:rsidRPr="00E2521F">
        <w:rPr>
          <w:b/>
          <w:sz w:val="24"/>
          <w:szCs w:val="24"/>
        </w:rPr>
        <w:t>сельского поселения</w:t>
      </w:r>
      <w:r w:rsidR="00081B96" w:rsidRPr="00E2521F">
        <w:rPr>
          <w:b/>
          <w:sz w:val="24"/>
          <w:szCs w:val="24"/>
        </w:rPr>
        <w:t xml:space="preserve">                                           </w:t>
      </w:r>
      <w:r w:rsidRPr="00E2521F">
        <w:rPr>
          <w:b/>
          <w:sz w:val="24"/>
          <w:szCs w:val="24"/>
        </w:rPr>
        <w:t xml:space="preserve">       </w:t>
      </w:r>
      <w:r w:rsidR="00081B96" w:rsidRPr="00E2521F">
        <w:rPr>
          <w:b/>
          <w:sz w:val="24"/>
          <w:szCs w:val="24"/>
        </w:rPr>
        <w:t xml:space="preserve"> </w:t>
      </w:r>
      <w:r w:rsidR="00E43234" w:rsidRPr="00E2521F">
        <w:rPr>
          <w:b/>
          <w:sz w:val="24"/>
          <w:szCs w:val="24"/>
        </w:rPr>
        <w:t xml:space="preserve">        </w:t>
      </w:r>
      <w:r w:rsidRPr="00E2521F">
        <w:rPr>
          <w:b/>
          <w:sz w:val="24"/>
          <w:szCs w:val="24"/>
        </w:rPr>
        <w:t xml:space="preserve">              </w:t>
      </w:r>
      <w:r w:rsidR="00E43234" w:rsidRPr="00E2521F">
        <w:rPr>
          <w:b/>
          <w:sz w:val="24"/>
          <w:szCs w:val="24"/>
        </w:rPr>
        <w:t xml:space="preserve">  </w:t>
      </w:r>
      <w:r w:rsidR="00081B96" w:rsidRPr="00E2521F">
        <w:rPr>
          <w:b/>
          <w:sz w:val="24"/>
          <w:szCs w:val="24"/>
        </w:rPr>
        <w:t xml:space="preserve">             О.Е. Рубцов</w:t>
      </w:r>
    </w:p>
    <w:p w:rsidR="00081B96" w:rsidRPr="00E2521F" w:rsidRDefault="00081B96" w:rsidP="00081B96">
      <w:pPr>
        <w:pStyle w:val="a3"/>
        <w:ind w:left="0"/>
        <w:jc w:val="both"/>
        <w:rPr>
          <w:sz w:val="24"/>
          <w:szCs w:val="24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663982" w:rsidRPr="00EE0966" w:rsidRDefault="00663982" w:rsidP="00663982">
      <w:pPr>
        <w:widowControl w:val="0"/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Pr="00EE0966">
        <w:rPr>
          <w:sz w:val="18"/>
          <w:szCs w:val="18"/>
        </w:rPr>
        <w:t>Приложение</w:t>
      </w:r>
    </w:p>
    <w:p w:rsidR="00663982" w:rsidRPr="00EE0966" w:rsidRDefault="00663982" w:rsidP="00663982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утверждено постановлением</w:t>
      </w:r>
    </w:p>
    <w:p w:rsidR="00663982" w:rsidRPr="00EE0966" w:rsidRDefault="00663982" w:rsidP="00663982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 xml:space="preserve">Администрации Нийского </w:t>
      </w:r>
      <w:r>
        <w:rPr>
          <w:sz w:val="18"/>
          <w:szCs w:val="18"/>
        </w:rPr>
        <w:t>сельского поселения</w:t>
      </w:r>
    </w:p>
    <w:p w:rsidR="00663982" w:rsidRPr="00EE0966" w:rsidRDefault="00663982" w:rsidP="00663982">
      <w:pPr>
        <w:pStyle w:val="a3"/>
        <w:ind w:left="0"/>
        <w:jc w:val="right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№ 21-п  от 08.06.2021 </w:t>
      </w:r>
      <w:r w:rsidRPr="00EE0966">
        <w:rPr>
          <w:sz w:val="18"/>
          <w:szCs w:val="18"/>
        </w:rPr>
        <w:t>г.</w:t>
      </w:r>
    </w:p>
    <w:p w:rsidR="00E2521F" w:rsidRDefault="00E2521F" w:rsidP="00663982">
      <w:pPr>
        <w:widowControl w:val="0"/>
        <w:jc w:val="center"/>
        <w:outlineLvl w:val="1"/>
        <w:rPr>
          <w:b/>
        </w:rPr>
      </w:pPr>
    </w:p>
    <w:p w:rsidR="00663982" w:rsidRPr="00E2521F" w:rsidRDefault="00663982" w:rsidP="00E2521F">
      <w:pPr>
        <w:widowControl w:val="0"/>
        <w:jc w:val="center"/>
        <w:outlineLvl w:val="1"/>
        <w:rPr>
          <w:b/>
          <w:sz w:val="24"/>
          <w:szCs w:val="24"/>
        </w:rPr>
      </w:pPr>
      <w:r w:rsidRPr="00E2521F">
        <w:rPr>
          <w:b/>
          <w:sz w:val="24"/>
          <w:szCs w:val="24"/>
        </w:rPr>
        <w:t>Прогноз социально-экономического развития</w:t>
      </w:r>
      <w:r w:rsidR="00E2521F" w:rsidRPr="00E2521F">
        <w:rPr>
          <w:b/>
          <w:sz w:val="24"/>
          <w:szCs w:val="24"/>
        </w:rPr>
        <w:t xml:space="preserve"> </w:t>
      </w:r>
      <w:r w:rsidRPr="00E2521F">
        <w:rPr>
          <w:b/>
          <w:sz w:val="24"/>
          <w:szCs w:val="24"/>
        </w:rPr>
        <w:t>Нийского муниципального образования на</w:t>
      </w:r>
      <w:r w:rsidR="00E2521F">
        <w:rPr>
          <w:b/>
          <w:sz w:val="24"/>
          <w:szCs w:val="24"/>
        </w:rPr>
        <w:t xml:space="preserve"> </w:t>
      </w:r>
      <w:r w:rsidRPr="00E2521F">
        <w:rPr>
          <w:b/>
          <w:sz w:val="24"/>
          <w:szCs w:val="24"/>
        </w:rPr>
        <w:t>2022 год и на плановый период 2023- 2024 годов</w:t>
      </w:r>
    </w:p>
    <w:p w:rsidR="00663982" w:rsidRPr="00EE0966" w:rsidRDefault="00663982" w:rsidP="00663982">
      <w:pPr>
        <w:pStyle w:val="a3"/>
        <w:ind w:left="0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417"/>
        <w:gridCol w:w="1418"/>
        <w:gridCol w:w="1417"/>
        <w:gridCol w:w="1418"/>
      </w:tblGrid>
      <w:tr w:rsidR="00663982" w:rsidRPr="00EE0966" w:rsidTr="00E2521F">
        <w:tc>
          <w:tcPr>
            <w:tcW w:w="2552" w:type="dxa"/>
            <w:shd w:val="clear" w:color="auto" w:fill="auto"/>
          </w:tcPr>
          <w:p w:rsidR="00663982" w:rsidRPr="00EE0966" w:rsidRDefault="00663982" w:rsidP="00FE3387">
            <w:r w:rsidRPr="00EE0966"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proofErr w:type="spellStart"/>
            <w:r w:rsidRPr="00EE0966">
              <w:t>Ед</w:t>
            </w:r>
            <w:proofErr w:type="gramStart"/>
            <w:r w:rsidRPr="00EE0966">
              <w:t>.и</w:t>
            </w:r>
            <w:proofErr w:type="gramEnd"/>
            <w:r w:rsidRPr="00EE0966">
              <w:t>зм</w:t>
            </w:r>
            <w:proofErr w:type="spellEnd"/>
            <w:r w:rsidRPr="00EE0966">
              <w:t>.</w:t>
            </w:r>
          </w:p>
        </w:tc>
        <w:tc>
          <w:tcPr>
            <w:tcW w:w="1417" w:type="dxa"/>
            <w:shd w:val="clear" w:color="auto" w:fill="auto"/>
          </w:tcPr>
          <w:p w:rsidR="00663982" w:rsidRPr="00EE0966" w:rsidRDefault="00663982" w:rsidP="00FE3387">
            <w:r>
              <w:t xml:space="preserve">оценка 2021 </w:t>
            </w:r>
            <w:r w:rsidRPr="00EE0966">
              <w:t>г.</w:t>
            </w:r>
          </w:p>
        </w:tc>
        <w:tc>
          <w:tcPr>
            <w:tcW w:w="1418" w:type="dxa"/>
            <w:shd w:val="clear" w:color="auto" w:fill="auto"/>
          </w:tcPr>
          <w:p w:rsidR="00663982" w:rsidRPr="00EE0966" w:rsidRDefault="00663982" w:rsidP="00FE3387">
            <w:r>
              <w:t xml:space="preserve">прогноз 2022 </w:t>
            </w:r>
            <w:r w:rsidRPr="00EE0966">
              <w:t>г.</w:t>
            </w:r>
          </w:p>
        </w:tc>
        <w:tc>
          <w:tcPr>
            <w:tcW w:w="1417" w:type="dxa"/>
            <w:shd w:val="clear" w:color="auto" w:fill="auto"/>
          </w:tcPr>
          <w:p w:rsidR="00663982" w:rsidRPr="00EE0966" w:rsidRDefault="00663982" w:rsidP="00FE3387">
            <w:r>
              <w:t xml:space="preserve">прогноз 2023 </w:t>
            </w:r>
            <w:r w:rsidRPr="00EE0966">
              <w:t>г.</w:t>
            </w:r>
          </w:p>
        </w:tc>
        <w:tc>
          <w:tcPr>
            <w:tcW w:w="1418" w:type="dxa"/>
            <w:shd w:val="clear" w:color="auto" w:fill="auto"/>
          </w:tcPr>
          <w:p w:rsidR="00663982" w:rsidRPr="00EE0966" w:rsidRDefault="00663982" w:rsidP="00FE3387">
            <w:r>
              <w:t xml:space="preserve">прогноз 2024 </w:t>
            </w:r>
            <w:r w:rsidRPr="00EE0966">
              <w:t>г.</w:t>
            </w:r>
          </w:p>
        </w:tc>
      </w:tr>
      <w:tr w:rsidR="00663982" w:rsidRPr="00EE0966" w:rsidTr="00E2521F">
        <w:tc>
          <w:tcPr>
            <w:tcW w:w="9356" w:type="dxa"/>
            <w:gridSpan w:val="6"/>
            <w:shd w:val="clear" w:color="auto" w:fill="auto"/>
          </w:tcPr>
          <w:p w:rsidR="00663982" w:rsidRPr="00EE0966" w:rsidRDefault="00663982" w:rsidP="00FE3387">
            <w:r w:rsidRPr="00EE0966">
              <w:t>1. Макроэкономические показатели</w:t>
            </w:r>
          </w:p>
        </w:tc>
      </w:tr>
      <w:tr w:rsidR="00663982" w:rsidRPr="00EE0966" w:rsidTr="00E2521F">
        <w:tc>
          <w:tcPr>
            <w:tcW w:w="2552" w:type="dxa"/>
            <w:shd w:val="clear" w:color="auto" w:fill="auto"/>
          </w:tcPr>
          <w:p w:rsidR="00663982" w:rsidRPr="00EE0966" w:rsidRDefault="00663982" w:rsidP="00FE3387">
            <w:r w:rsidRPr="00EE0966">
              <w:t>Выручка от реализации продукции, работ и услуг</w:t>
            </w:r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r w:rsidRPr="00EE0966">
              <w:t>млн.</w:t>
            </w:r>
            <w:r>
              <w:t xml:space="preserve"> </w:t>
            </w:r>
            <w:r w:rsidRPr="00EE0966">
              <w:t>руб.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339,6</w:t>
            </w:r>
          </w:p>
        </w:tc>
        <w:tc>
          <w:tcPr>
            <w:tcW w:w="1418" w:type="dxa"/>
            <w:shd w:val="clear" w:color="auto" w:fill="auto"/>
          </w:tcPr>
          <w:p w:rsidR="00663982" w:rsidRPr="00814A7A" w:rsidRDefault="00663982" w:rsidP="00FE3387">
            <w:r>
              <w:t>352,5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366,6</w:t>
            </w:r>
          </w:p>
        </w:tc>
        <w:tc>
          <w:tcPr>
            <w:tcW w:w="1418" w:type="dxa"/>
            <w:shd w:val="clear" w:color="auto" w:fill="auto"/>
          </w:tcPr>
          <w:p w:rsidR="00663982" w:rsidRPr="00814A7A" w:rsidRDefault="00663982" w:rsidP="00FE3387">
            <w:r>
              <w:t>381,3</w:t>
            </w:r>
          </w:p>
        </w:tc>
      </w:tr>
      <w:tr w:rsidR="00663982" w:rsidRPr="00EE0966" w:rsidTr="00E2521F">
        <w:tc>
          <w:tcPr>
            <w:tcW w:w="9356" w:type="dxa"/>
            <w:gridSpan w:val="6"/>
            <w:shd w:val="clear" w:color="auto" w:fill="auto"/>
          </w:tcPr>
          <w:p w:rsidR="00663982" w:rsidRPr="00814A7A" w:rsidRDefault="00663982" w:rsidP="00FE3387">
            <w:r w:rsidRPr="00814A7A">
              <w:t>2. Промышленное производство</w:t>
            </w:r>
          </w:p>
        </w:tc>
      </w:tr>
      <w:tr w:rsidR="00663982" w:rsidRPr="00EE0966" w:rsidTr="00E2521F">
        <w:tc>
          <w:tcPr>
            <w:tcW w:w="2552" w:type="dxa"/>
            <w:shd w:val="clear" w:color="auto" w:fill="auto"/>
          </w:tcPr>
          <w:p w:rsidR="00663982" w:rsidRPr="00EE0966" w:rsidRDefault="00663982" w:rsidP="00FE3387">
            <w:r w:rsidRPr="00EE0966">
              <w:t>Объем отгруженных товаров собственного производства, выполненных работ и услуг собственными силами всего, в т.ч. по разделам:</w:t>
            </w:r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r w:rsidRPr="00EE0966">
              <w:t>млн.</w:t>
            </w:r>
            <w:r>
              <w:t xml:space="preserve"> </w:t>
            </w:r>
            <w:r w:rsidRPr="00EE0966">
              <w:t>руб.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339,6</w:t>
            </w:r>
          </w:p>
        </w:tc>
        <w:tc>
          <w:tcPr>
            <w:tcW w:w="1418" w:type="dxa"/>
            <w:shd w:val="clear" w:color="auto" w:fill="auto"/>
          </w:tcPr>
          <w:p w:rsidR="00663982" w:rsidRPr="00814A7A" w:rsidRDefault="00663982" w:rsidP="00FE3387">
            <w:r>
              <w:t>352,5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366,6</w:t>
            </w:r>
          </w:p>
        </w:tc>
        <w:tc>
          <w:tcPr>
            <w:tcW w:w="1418" w:type="dxa"/>
            <w:shd w:val="clear" w:color="auto" w:fill="auto"/>
          </w:tcPr>
          <w:p w:rsidR="00663982" w:rsidRPr="00814A7A" w:rsidRDefault="00663982" w:rsidP="00FE3387">
            <w:r>
              <w:t>381,3</w:t>
            </w:r>
          </w:p>
        </w:tc>
      </w:tr>
      <w:tr w:rsidR="00663982" w:rsidRPr="00EE0966" w:rsidTr="00E2521F">
        <w:tc>
          <w:tcPr>
            <w:tcW w:w="2552" w:type="dxa"/>
            <w:shd w:val="clear" w:color="auto" w:fill="auto"/>
          </w:tcPr>
          <w:p w:rsidR="00663982" w:rsidRPr="00EE0966" w:rsidRDefault="00663982" w:rsidP="00FE3387">
            <w:r>
              <w:t>РАЗДЕЛ С</w:t>
            </w:r>
            <w:r w:rsidRPr="00EE0966">
              <w:t>: Обрабатывающие производства</w:t>
            </w:r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r w:rsidRPr="00EE0966">
              <w:t>млн.</w:t>
            </w:r>
            <w:r>
              <w:t xml:space="preserve"> </w:t>
            </w:r>
            <w:r w:rsidRPr="00EE0966">
              <w:t>руб.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254,7</w:t>
            </w:r>
          </w:p>
        </w:tc>
        <w:tc>
          <w:tcPr>
            <w:tcW w:w="1418" w:type="dxa"/>
            <w:shd w:val="clear" w:color="auto" w:fill="auto"/>
          </w:tcPr>
          <w:p w:rsidR="00663982" w:rsidRPr="00814A7A" w:rsidRDefault="00663982" w:rsidP="00FE3387">
            <w:r>
              <w:t>264,4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275,0</w:t>
            </w:r>
          </w:p>
        </w:tc>
        <w:tc>
          <w:tcPr>
            <w:tcW w:w="1418" w:type="dxa"/>
            <w:shd w:val="clear" w:color="auto" w:fill="auto"/>
          </w:tcPr>
          <w:p w:rsidR="00663982" w:rsidRPr="00814A7A" w:rsidRDefault="00663982" w:rsidP="00FE3387">
            <w:r>
              <w:t>286,0</w:t>
            </w:r>
          </w:p>
        </w:tc>
      </w:tr>
      <w:tr w:rsidR="00663982" w:rsidRPr="00EE0966" w:rsidTr="00E2521F">
        <w:tc>
          <w:tcPr>
            <w:tcW w:w="2552" w:type="dxa"/>
            <w:shd w:val="clear" w:color="auto" w:fill="auto"/>
          </w:tcPr>
          <w:p w:rsidR="00663982" w:rsidRPr="005A4C0C" w:rsidRDefault="00663982" w:rsidP="00FE3387">
            <w:r>
              <w:t xml:space="preserve">РАЗДЕЛ </w:t>
            </w:r>
            <w:r>
              <w:rPr>
                <w:lang w:val="en-US"/>
              </w:rPr>
              <w:t>D</w:t>
            </w:r>
            <w:r w:rsidRPr="00EE0966">
              <w:t xml:space="preserve">: </w:t>
            </w: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r w:rsidRPr="00EE0966">
              <w:t>млн.</w:t>
            </w:r>
            <w:r>
              <w:t xml:space="preserve"> </w:t>
            </w:r>
            <w:r w:rsidRPr="00EE0966">
              <w:t>руб.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27,5</w:t>
            </w:r>
          </w:p>
        </w:tc>
        <w:tc>
          <w:tcPr>
            <w:tcW w:w="1418" w:type="dxa"/>
            <w:shd w:val="clear" w:color="auto" w:fill="auto"/>
          </w:tcPr>
          <w:p w:rsidR="00663982" w:rsidRPr="00814A7A" w:rsidRDefault="00663982" w:rsidP="00FE3387">
            <w:r>
              <w:t>28,5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29,6</w:t>
            </w:r>
          </w:p>
        </w:tc>
        <w:tc>
          <w:tcPr>
            <w:tcW w:w="1418" w:type="dxa"/>
            <w:shd w:val="clear" w:color="auto" w:fill="auto"/>
          </w:tcPr>
          <w:p w:rsidR="00663982" w:rsidRPr="00814A7A" w:rsidRDefault="00663982" w:rsidP="00FE3387">
            <w:r>
              <w:t>30,8</w:t>
            </w:r>
          </w:p>
        </w:tc>
      </w:tr>
      <w:tr w:rsidR="00663982" w:rsidRPr="00EE0966" w:rsidTr="00E2521F">
        <w:tc>
          <w:tcPr>
            <w:tcW w:w="2552" w:type="dxa"/>
            <w:shd w:val="clear" w:color="auto" w:fill="auto"/>
          </w:tcPr>
          <w:p w:rsidR="00663982" w:rsidRDefault="00663982" w:rsidP="00FE3387"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r w:rsidRPr="00EE0966">
              <w:t>млн.</w:t>
            </w:r>
            <w:r>
              <w:t xml:space="preserve"> </w:t>
            </w:r>
            <w:r w:rsidRPr="00EE0966">
              <w:t>руб.</w:t>
            </w:r>
          </w:p>
        </w:tc>
        <w:tc>
          <w:tcPr>
            <w:tcW w:w="1417" w:type="dxa"/>
            <w:shd w:val="clear" w:color="auto" w:fill="auto"/>
          </w:tcPr>
          <w:p w:rsidR="00663982" w:rsidRDefault="00663982" w:rsidP="00FE3387">
            <w:r>
              <w:t>57,4</w:t>
            </w:r>
          </w:p>
        </w:tc>
        <w:tc>
          <w:tcPr>
            <w:tcW w:w="1418" w:type="dxa"/>
            <w:shd w:val="clear" w:color="auto" w:fill="auto"/>
          </w:tcPr>
          <w:p w:rsidR="00663982" w:rsidRDefault="00663982" w:rsidP="00FE3387">
            <w:r>
              <w:t>59,6</w:t>
            </w:r>
          </w:p>
        </w:tc>
        <w:tc>
          <w:tcPr>
            <w:tcW w:w="1417" w:type="dxa"/>
            <w:shd w:val="clear" w:color="auto" w:fill="auto"/>
          </w:tcPr>
          <w:p w:rsidR="00663982" w:rsidRDefault="00663982" w:rsidP="00FE3387">
            <w:r>
              <w:t>62,0</w:t>
            </w:r>
          </w:p>
        </w:tc>
        <w:tc>
          <w:tcPr>
            <w:tcW w:w="1418" w:type="dxa"/>
            <w:shd w:val="clear" w:color="auto" w:fill="auto"/>
          </w:tcPr>
          <w:p w:rsidR="00663982" w:rsidRDefault="00663982" w:rsidP="00FE3387">
            <w:r>
              <w:t>64,5</w:t>
            </w:r>
          </w:p>
        </w:tc>
      </w:tr>
      <w:tr w:rsidR="00663982" w:rsidRPr="00EE0966" w:rsidTr="00E2521F">
        <w:tc>
          <w:tcPr>
            <w:tcW w:w="9356" w:type="dxa"/>
            <w:gridSpan w:val="6"/>
            <w:shd w:val="clear" w:color="auto" w:fill="auto"/>
          </w:tcPr>
          <w:p w:rsidR="00663982" w:rsidRPr="00814A7A" w:rsidRDefault="00663982" w:rsidP="00FE3387">
            <w:r w:rsidRPr="00814A7A">
              <w:rPr>
                <w:lang w:val="en-US"/>
              </w:rPr>
              <w:t>3</w:t>
            </w:r>
            <w:r w:rsidRPr="00814A7A">
              <w:t>. Труд</w:t>
            </w:r>
          </w:p>
        </w:tc>
      </w:tr>
      <w:tr w:rsidR="00663982" w:rsidRPr="00EE0966" w:rsidTr="00E2521F">
        <w:tc>
          <w:tcPr>
            <w:tcW w:w="2552" w:type="dxa"/>
            <w:shd w:val="clear" w:color="auto" w:fill="auto"/>
          </w:tcPr>
          <w:p w:rsidR="00663982" w:rsidRPr="00EE0966" w:rsidRDefault="00663982" w:rsidP="00FE3387">
            <w:r w:rsidRPr="00EE0966">
              <w:t>Уровень регистрируемой безработицы</w:t>
            </w:r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r w:rsidRPr="00EE0966">
              <w:t>%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1,6</w:t>
            </w:r>
          </w:p>
        </w:tc>
        <w:tc>
          <w:tcPr>
            <w:tcW w:w="1418" w:type="dxa"/>
            <w:shd w:val="clear" w:color="auto" w:fill="auto"/>
          </w:tcPr>
          <w:p w:rsidR="00663982" w:rsidRDefault="00663982" w:rsidP="00FE3387">
            <w:r w:rsidRPr="00C17C8C">
              <w:t>1,6</w:t>
            </w:r>
          </w:p>
        </w:tc>
        <w:tc>
          <w:tcPr>
            <w:tcW w:w="1417" w:type="dxa"/>
            <w:shd w:val="clear" w:color="auto" w:fill="auto"/>
          </w:tcPr>
          <w:p w:rsidR="00663982" w:rsidRDefault="00663982" w:rsidP="00FE3387">
            <w:r w:rsidRPr="00C17C8C">
              <w:t>1,6</w:t>
            </w:r>
          </w:p>
        </w:tc>
        <w:tc>
          <w:tcPr>
            <w:tcW w:w="1418" w:type="dxa"/>
            <w:shd w:val="clear" w:color="auto" w:fill="auto"/>
          </w:tcPr>
          <w:p w:rsidR="00663982" w:rsidRDefault="00663982" w:rsidP="00FE3387">
            <w:r w:rsidRPr="00C17C8C">
              <w:t>1,6</w:t>
            </w:r>
          </w:p>
        </w:tc>
      </w:tr>
      <w:tr w:rsidR="00663982" w:rsidRPr="00EE0966" w:rsidTr="00E2521F">
        <w:tc>
          <w:tcPr>
            <w:tcW w:w="2552" w:type="dxa"/>
            <w:shd w:val="clear" w:color="auto" w:fill="auto"/>
          </w:tcPr>
          <w:p w:rsidR="00663982" w:rsidRPr="00EE0966" w:rsidRDefault="00663982" w:rsidP="00FE3387">
            <w:r w:rsidRPr="00EE0966">
              <w:t xml:space="preserve">Среднесписочная численность </w:t>
            </w:r>
            <w:proofErr w:type="gramStart"/>
            <w:r w:rsidRPr="00EE0966">
              <w:t>работающих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r w:rsidRPr="00EE0966">
              <w:t>тыс.</w:t>
            </w:r>
            <w:r>
              <w:t xml:space="preserve"> </w:t>
            </w:r>
            <w:r w:rsidRPr="00EE0966">
              <w:t>чел.</w:t>
            </w:r>
          </w:p>
        </w:tc>
        <w:tc>
          <w:tcPr>
            <w:tcW w:w="1417" w:type="dxa"/>
            <w:shd w:val="clear" w:color="auto" w:fill="auto"/>
          </w:tcPr>
          <w:p w:rsidR="00663982" w:rsidRPr="00814A7A" w:rsidRDefault="00663982" w:rsidP="00FE3387">
            <w:r>
              <w:t>0,235</w:t>
            </w:r>
          </w:p>
        </w:tc>
        <w:tc>
          <w:tcPr>
            <w:tcW w:w="1418" w:type="dxa"/>
            <w:shd w:val="clear" w:color="auto" w:fill="auto"/>
          </w:tcPr>
          <w:p w:rsidR="00663982" w:rsidRDefault="00663982" w:rsidP="00FE3387">
            <w:r w:rsidRPr="00D212BF">
              <w:t>0,235</w:t>
            </w:r>
          </w:p>
        </w:tc>
        <w:tc>
          <w:tcPr>
            <w:tcW w:w="1417" w:type="dxa"/>
            <w:shd w:val="clear" w:color="auto" w:fill="auto"/>
          </w:tcPr>
          <w:p w:rsidR="00663982" w:rsidRDefault="00663982" w:rsidP="00FE3387">
            <w:r w:rsidRPr="00D212BF">
              <w:t>0,235</w:t>
            </w:r>
          </w:p>
        </w:tc>
        <w:tc>
          <w:tcPr>
            <w:tcW w:w="1418" w:type="dxa"/>
            <w:shd w:val="clear" w:color="auto" w:fill="auto"/>
          </w:tcPr>
          <w:p w:rsidR="00663982" w:rsidRDefault="00663982" w:rsidP="00FE3387">
            <w:r w:rsidRPr="00D212BF">
              <w:t>0,235</w:t>
            </w:r>
          </w:p>
        </w:tc>
      </w:tr>
      <w:tr w:rsidR="00663982" w:rsidRPr="00EE0966" w:rsidTr="00E2521F">
        <w:tc>
          <w:tcPr>
            <w:tcW w:w="9356" w:type="dxa"/>
            <w:gridSpan w:val="6"/>
            <w:shd w:val="clear" w:color="auto" w:fill="auto"/>
          </w:tcPr>
          <w:p w:rsidR="00663982" w:rsidRPr="00EE0966" w:rsidRDefault="00663982" w:rsidP="00FE3387">
            <w:r w:rsidRPr="00EE0966">
              <w:rPr>
                <w:lang w:val="en-US"/>
              </w:rPr>
              <w:t>4</w:t>
            </w:r>
            <w:r w:rsidRPr="00EE0966">
              <w:t>. Денежные доходы населения</w:t>
            </w:r>
          </w:p>
        </w:tc>
      </w:tr>
      <w:tr w:rsidR="00663982" w:rsidRPr="00EE0966" w:rsidTr="00E2521F">
        <w:trPr>
          <w:trHeight w:val="271"/>
        </w:trPr>
        <w:tc>
          <w:tcPr>
            <w:tcW w:w="2552" w:type="dxa"/>
            <w:shd w:val="clear" w:color="auto" w:fill="auto"/>
          </w:tcPr>
          <w:p w:rsidR="00663982" w:rsidRPr="00EE0966" w:rsidRDefault="00663982" w:rsidP="00FE3387">
            <w:r w:rsidRPr="00EE0966">
              <w:t>Фонд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r w:rsidRPr="00EE0966">
              <w:t>млн.</w:t>
            </w:r>
            <w:r>
              <w:t xml:space="preserve"> </w:t>
            </w:r>
            <w:r w:rsidRPr="00EE0966">
              <w:t>руб.</w:t>
            </w:r>
          </w:p>
        </w:tc>
        <w:tc>
          <w:tcPr>
            <w:tcW w:w="1417" w:type="dxa"/>
            <w:shd w:val="clear" w:color="auto" w:fill="auto"/>
          </w:tcPr>
          <w:p w:rsidR="00663982" w:rsidRPr="00EE0966" w:rsidRDefault="00663982" w:rsidP="00FE3387">
            <w:r>
              <w:t>83,8</w:t>
            </w:r>
          </w:p>
        </w:tc>
        <w:tc>
          <w:tcPr>
            <w:tcW w:w="1418" w:type="dxa"/>
            <w:shd w:val="clear" w:color="auto" w:fill="auto"/>
          </w:tcPr>
          <w:p w:rsidR="00663982" w:rsidRPr="00EE0966" w:rsidRDefault="00663982" w:rsidP="00FE3387">
            <w:r>
              <w:t>87,1</w:t>
            </w:r>
          </w:p>
        </w:tc>
        <w:tc>
          <w:tcPr>
            <w:tcW w:w="1417" w:type="dxa"/>
            <w:shd w:val="clear" w:color="auto" w:fill="auto"/>
          </w:tcPr>
          <w:p w:rsidR="00663982" w:rsidRPr="00EE0966" w:rsidRDefault="00663982" w:rsidP="00FE3387">
            <w:r>
              <w:t>90,6</w:t>
            </w:r>
          </w:p>
        </w:tc>
        <w:tc>
          <w:tcPr>
            <w:tcW w:w="1418" w:type="dxa"/>
            <w:shd w:val="clear" w:color="auto" w:fill="auto"/>
          </w:tcPr>
          <w:p w:rsidR="00663982" w:rsidRPr="00EE0966" w:rsidRDefault="00663982" w:rsidP="00FE3387">
            <w:r>
              <w:t>94,2</w:t>
            </w:r>
          </w:p>
        </w:tc>
      </w:tr>
      <w:tr w:rsidR="00663982" w:rsidRPr="00EE0966" w:rsidTr="00E2521F">
        <w:tc>
          <w:tcPr>
            <w:tcW w:w="2552" w:type="dxa"/>
            <w:shd w:val="clear" w:color="auto" w:fill="auto"/>
          </w:tcPr>
          <w:p w:rsidR="00663982" w:rsidRPr="00EE0966" w:rsidRDefault="00663982" w:rsidP="00FE3387">
            <w:r w:rsidRPr="00EE0966">
              <w:t>Среднемесячная заработная плата - всего</w:t>
            </w:r>
          </w:p>
        </w:tc>
        <w:tc>
          <w:tcPr>
            <w:tcW w:w="1134" w:type="dxa"/>
            <w:shd w:val="clear" w:color="auto" w:fill="auto"/>
          </w:tcPr>
          <w:p w:rsidR="00663982" w:rsidRPr="00EE0966" w:rsidRDefault="00663982" w:rsidP="00FE3387">
            <w:r w:rsidRPr="00EE0966">
              <w:t>руб.</w:t>
            </w:r>
          </w:p>
        </w:tc>
        <w:tc>
          <w:tcPr>
            <w:tcW w:w="1417" w:type="dxa"/>
            <w:shd w:val="clear" w:color="auto" w:fill="auto"/>
          </w:tcPr>
          <w:p w:rsidR="00663982" w:rsidRPr="00EE0966" w:rsidRDefault="00663982" w:rsidP="00FE3387">
            <w:r>
              <w:t>27252</w:t>
            </w:r>
          </w:p>
        </w:tc>
        <w:tc>
          <w:tcPr>
            <w:tcW w:w="1418" w:type="dxa"/>
            <w:shd w:val="clear" w:color="auto" w:fill="auto"/>
          </w:tcPr>
          <w:p w:rsidR="00663982" w:rsidRDefault="00663982" w:rsidP="00FE3387">
            <w:r w:rsidRPr="007D14A6">
              <w:t>27252</w:t>
            </w:r>
          </w:p>
        </w:tc>
        <w:tc>
          <w:tcPr>
            <w:tcW w:w="1417" w:type="dxa"/>
            <w:shd w:val="clear" w:color="auto" w:fill="auto"/>
          </w:tcPr>
          <w:p w:rsidR="00663982" w:rsidRDefault="00663982" w:rsidP="00FE3387">
            <w:r w:rsidRPr="007D14A6">
              <w:t>27252</w:t>
            </w:r>
          </w:p>
        </w:tc>
        <w:tc>
          <w:tcPr>
            <w:tcW w:w="1418" w:type="dxa"/>
            <w:shd w:val="clear" w:color="auto" w:fill="auto"/>
          </w:tcPr>
          <w:p w:rsidR="00663982" w:rsidRPr="00EE0966" w:rsidRDefault="00663982" w:rsidP="00FE3387">
            <w:r>
              <w:t>27252</w:t>
            </w:r>
          </w:p>
        </w:tc>
      </w:tr>
    </w:tbl>
    <w:p w:rsidR="00663982" w:rsidRPr="00EE0966" w:rsidRDefault="00663982" w:rsidP="00663982">
      <w:pPr>
        <w:pStyle w:val="a3"/>
        <w:ind w:left="0"/>
        <w:rPr>
          <w:b/>
          <w:sz w:val="28"/>
          <w:szCs w:val="28"/>
        </w:rPr>
      </w:pPr>
    </w:p>
    <w:p w:rsidR="00663982" w:rsidRPr="00EE0966" w:rsidRDefault="00663982" w:rsidP="00663982">
      <w:pPr>
        <w:pStyle w:val="a3"/>
        <w:ind w:left="0"/>
        <w:rPr>
          <w:b/>
          <w:sz w:val="28"/>
          <w:szCs w:val="28"/>
        </w:rPr>
      </w:pPr>
    </w:p>
    <w:p w:rsidR="00663982" w:rsidRPr="00EE0966" w:rsidRDefault="00663982" w:rsidP="00663982">
      <w:pPr>
        <w:pStyle w:val="a3"/>
        <w:ind w:left="0"/>
        <w:rPr>
          <w:b/>
          <w:sz w:val="28"/>
          <w:szCs w:val="28"/>
        </w:rPr>
      </w:pPr>
    </w:p>
    <w:p w:rsidR="00663982" w:rsidRPr="00E2521F" w:rsidRDefault="00663982" w:rsidP="00663982">
      <w:pPr>
        <w:pStyle w:val="a3"/>
        <w:ind w:left="0"/>
        <w:rPr>
          <w:b/>
          <w:sz w:val="24"/>
          <w:szCs w:val="24"/>
        </w:rPr>
      </w:pPr>
    </w:p>
    <w:p w:rsidR="00663982" w:rsidRPr="00E2521F" w:rsidRDefault="00663982" w:rsidP="00663982">
      <w:pPr>
        <w:pStyle w:val="a3"/>
        <w:ind w:left="0"/>
        <w:rPr>
          <w:sz w:val="24"/>
          <w:szCs w:val="24"/>
        </w:rPr>
      </w:pPr>
      <w:r w:rsidRPr="00E2521F">
        <w:rPr>
          <w:sz w:val="24"/>
          <w:szCs w:val="24"/>
        </w:rPr>
        <w:t xml:space="preserve">Глава администрации Нийского </w:t>
      </w:r>
    </w:p>
    <w:p w:rsidR="00663982" w:rsidRPr="00E2521F" w:rsidRDefault="00663982" w:rsidP="00663982">
      <w:pPr>
        <w:pStyle w:val="a3"/>
        <w:ind w:left="0"/>
        <w:jc w:val="both"/>
        <w:rPr>
          <w:sz w:val="24"/>
          <w:szCs w:val="24"/>
        </w:rPr>
      </w:pPr>
      <w:r w:rsidRPr="00E2521F">
        <w:rPr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E2521F">
        <w:rPr>
          <w:sz w:val="24"/>
          <w:szCs w:val="24"/>
        </w:rPr>
        <w:t xml:space="preserve">   </w:t>
      </w:r>
      <w:r w:rsidRPr="00E2521F">
        <w:rPr>
          <w:sz w:val="24"/>
          <w:szCs w:val="24"/>
        </w:rPr>
        <w:t xml:space="preserve">    О.Е. Рубцов</w:t>
      </w:r>
    </w:p>
    <w:p w:rsidR="00081B96" w:rsidRPr="00E2521F" w:rsidRDefault="00081B96" w:rsidP="00081B96">
      <w:pPr>
        <w:widowControl w:val="0"/>
        <w:outlineLvl w:val="1"/>
        <w:rPr>
          <w:sz w:val="24"/>
          <w:szCs w:val="24"/>
        </w:rPr>
      </w:pPr>
    </w:p>
    <w:p w:rsidR="001C143B" w:rsidRPr="00EE0966" w:rsidRDefault="001C143B"/>
    <w:sectPr w:rsidR="001C143B" w:rsidRPr="00EE0966" w:rsidSect="00E2521F">
      <w:pgSz w:w="11906" w:h="16838"/>
      <w:pgMar w:top="1134" w:right="991" w:bottom="62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52D8"/>
    <w:rsid w:val="00026D3B"/>
    <w:rsid w:val="00030670"/>
    <w:rsid w:val="00034BD1"/>
    <w:rsid w:val="0005055A"/>
    <w:rsid w:val="00081B96"/>
    <w:rsid w:val="000E1E61"/>
    <w:rsid w:val="001B3028"/>
    <w:rsid w:val="001C143B"/>
    <w:rsid w:val="00267E33"/>
    <w:rsid w:val="00356F4D"/>
    <w:rsid w:val="003B1F9A"/>
    <w:rsid w:val="00400C5C"/>
    <w:rsid w:val="004B4B1F"/>
    <w:rsid w:val="005A4C0C"/>
    <w:rsid w:val="00663982"/>
    <w:rsid w:val="00731C7C"/>
    <w:rsid w:val="00814A7A"/>
    <w:rsid w:val="008B129D"/>
    <w:rsid w:val="00931F00"/>
    <w:rsid w:val="009F6618"/>
    <w:rsid w:val="00A14DC7"/>
    <w:rsid w:val="00A815F4"/>
    <w:rsid w:val="00B12573"/>
    <w:rsid w:val="00BC0631"/>
    <w:rsid w:val="00C0550C"/>
    <w:rsid w:val="00C16727"/>
    <w:rsid w:val="00D577B1"/>
    <w:rsid w:val="00D707E0"/>
    <w:rsid w:val="00DD52D8"/>
    <w:rsid w:val="00DF1BF0"/>
    <w:rsid w:val="00E2521F"/>
    <w:rsid w:val="00E43234"/>
    <w:rsid w:val="00EB5DE2"/>
    <w:rsid w:val="00EE0966"/>
    <w:rsid w:val="00EE4B5A"/>
    <w:rsid w:val="00F01067"/>
    <w:rsid w:val="00F36E26"/>
    <w:rsid w:val="00F62E26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IBM_457</cp:lastModifiedBy>
  <cp:revision>33</cp:revision>
  <cp:lastPrinted>2019-02-05T01:24:00Z</cp:lastPrinted>
  <dcterms:created xsi:type="dcterms:W3CDTF">2016-11-30T02:45:00Z</dcterms:created>
  <dcterms:modified xsi:type="dcterms:W3CDTF">2021-06-29T07:20:00Z</dcterms:modified>
</cp:coreProperties>
</file>