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УСТЬ-КУТСКИЙ РАЙОН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НИЙСКОГО МУНИЦИПАЛЬНОГО ОБРАЗОВАНИЯ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66CA7" w:rsidRPr="00966CA7" w:rsidRDefault="00966CA7" w:rsidP="00966C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C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66CA7" w:rsidRPr="00966CA7" w:rsidRDefault="00966CA7" w:rsidP="00966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CA7" w:rsidRPr="00966CA7" w:rsidRDefault="00966CA7" w:rsidP="0096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6263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2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26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CA7" w:rsidRPr="00966CA7" w:rsidRDefault="00966CA7" w:rsidP="00966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62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11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CA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966CA7" w:rsidRPr="00966CA7" w:rsidRDefault="00966CA7" w:rsidP="00966C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CA7" w:rsidRDefault="0096263D" w:rsidP="00966CA7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966CA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«Модернизация объектов коммунальной инфраструктуры Нийского </w:t>
      </w:r>
      <w:r w:rsidR="00A711A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2015 год и на плановый период 2016-2022 гг.»</w:t>
      </w:r>
    </w:p>
    <w:p w:rsidR="00966CA7" w:rsidRDefault="00966CA7" w:rsidP="00966CA7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CA7" w:rsidRPr="00966CA7" w:rsidRDefault="00966CA7" w:rsidP="00966CA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="00091407">
        <w:rPr>
          <w:rFonts w:ascii="Times New Roman" w:hAnsi="Times New Roman" w:cs="Times New Roman"/>
          <w:sz w:val="24"/>
          <w:szCs w:val="24"/>
        </w:rPr>
        <w:t>н</w:t>
      </w:r>
      <w:r w:rsidR="00091407">
        <w:rPr>
          <w:rFonts w:ascii="Times New Roman" w:hAnsi="Times New Roman" w:cs="Times New Roman"/>
          <w:sz w:val="24"/>
          <w:szCs w:val="24"/>
        </w:rPr>
        <w:t>а основании Уведомления №4049 от 30.01.2019 года, выданного Министерством жилищной политики, энергетики и транспорта Иркутской области Администрации Нийского сельского поселения Усть-Кутского муниципального района Иркутской области о выделении «Субсидии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</w:t>
      </w:r>
      <w:proofErr w:type="gramEnd"/>
      <w:r w:rsidR="00091407">
        <w:rPr>
          <w:rFonts w:ascii="Times New Roman" w:hAnsi="Times New Roman" w:cs="Times New Roman"/>
          <w:sz w:val="24"/>
          <w:szCs w:val="24"/>
        </w:rPr>
        <w:t xml:space="preserve">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</w:t>
      </w:r>
      <w:r w:rsidR="00091407">
        <w:rPr>
          <w:rFonts w:ascii="Times New Roman" w:hAnsi="Times New Roman" w:cs="Times New Roman"/>
          <w:sz w:val="24"/>
          <w:szCs w:val="24"/>
        </w:rPr>
        <w:t xml:space="preserve">, в соответствии с Постановлением Правительства Иркутской области от 29.01.2019 года №51-пп «О внесении изменений в отдельные постановления Правительства Иркутской области, руководствуясь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Нийского муниципального образования,</w:t>
      </w:r>
    </w:p>
    <w:p w:rsidR="00966CA7" w:rsidRPr="00966CA7" w:rsidRDefault="00966CA7" w:rsidP="00966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CA7" w:rsidRDefault="00966CA7" w:rsidP="00966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CA7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CA7" w:rsidRDefault="00966CA7" w:rsidP="00966CA7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CA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66CA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66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«Модернизация объектов коммунальной инфраструктуры Нийского сельского поселения на 2015 год и на плановый период 2016-2022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одов</w:t>
      </w:r>
      <w:r w:rsidRPr="00966CA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1258" w:rsidRDefault="00966CA7" w:rsidP="00966CA7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Нийского сельского поселения предусмотреть ассигнования на реализацию муниципальной программы Нийского сельского поселения</w:t>
      </w:r>
      <w:r w:rsidR="000812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</w:t>
      </w:r>
      <w:r w:rsidR="005E59E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081258">
        <w:rPr>
          <w:rFonts w:ascii="Times New Roman" w:eastAsia="Calibri" w:hAnsi="Times New Roman" w:cs="Times New Roman"/>
          <w:sz w:val="24"/>
          <w:szCs w:val="24"/>
          <w:lang w:eastAsia="ru-RU"/>
        </w:rPr>
        <w:t>-2022 гг.</w:t>
      </w:r>
    </w:p>
    <w:p w:rsidR="00966CA7" w:rsidRPr="00081258" w:rsidRDefault="00081258" w:rsidP="00966CA7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125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091407">
        <w:rPr>
          <w:rFonts w:ascii="Times New Roman" w:hAnsi="Times New Roman"/>
          <w:sz w:val="24"/>
          <w:szCs w:val="24"/>
        </w:rPr>
        <w:t>разместить на официальном сайте Нийского муниц</w:t>
      </w:r>
      <w:r w:rsidR="00091407">
        <w:rPr>
          <w:rFonts w:ascii="Times New Roman" w:hAnsi="Times New Roman"/>
          <w:sz w:val="24"/>
          <w:szCs w:val="24"/>
        </w:rPr>
        <w:t>и</w:t>
      </w:r>
      <w:r w:rsidR="00091407">
        <w:rPr>
          <w:rFonts w:ascii="Times New Roman" w:hAnsi="Times New Roman"/>
          <w:sz w:val="24"/>
          <w:szCs w:val="24"/>
        </w:rPr>
        <w:t>пального образования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081258" w:rsidRPr="00081258" w:rsidRDefault="00BB62E2" w:rsidP="00966CA7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81258">
        <w:rPr>
          <w:rFonts w:ascii="Times New Roman" w:hAnsi="Times New Roman"/>
          <w:sz w:val="24"/>
          <w:szCs w:val="24"/>
        </w:rPr>
        <w:t>выполнением данного постановления оставляю за собой.</w:t>
      </w: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Нийского муниципального образования                                                               О.Е. Рубцов</w:t>
      </w: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081258" w:rsidRDefault="00081258" w:rsidP="00081258">
      <w:pPr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81258" w:rsidRDefault="00081258" w:rsidP="00081258">
      <w:pPr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Нийского муниципального образования </w:t>
      </w:r>
    </w:p>
    <w:p w:rsidR="00081258" w:rsidRDefault="00081258" w:rsidP="00081258">
      <w:pPr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09140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711A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081258" w:rsidRDefault="00081258" w:rsidP="000812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«Модернизация объектов </w:t>
      </w:r>
    </w:p>
    <w:p w:rsidR="00081258" w:rsidRDefault="00081258" w:rsidP="0008125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коммунальной инфраструктуры Нийского муниципального образования </w:t>
      </w:r>
    </w:p>
    <w:p w:rsidR="00081258" w:rsidRDefault="00081258" w:rsidP="0008125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2015 год и на плановый период 2016-2022 годов»</w:t>
      </w:r>
    </w:p>
    <w:p w:rsidR="00081258" w:rsidRDefault="00081258" w:rsidP="00081258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Default="00081258" w:rsidP="0008125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258" w:rsidRPr="00081258" w:rsidRDefault="00081258" w:rsidP="000812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Ния</w:t>
      </w:r>
    </w:p>
    <w:p w:rsidR="006E38BA" w:rsidRDefault="006E38BA" w:rsidP="008F3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5A3" w:rsidRPr="00104699" w:rsidRDefault="00966CA7" w:rsidP="008F3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69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</w:p>
    <w:p w:rsidR="00966CA7" w:rsidRPr="008F35A3" w:rsidRDefault="00966CA7" w:rsidP="008F3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</w:t>
      </w:r>
      <w:r w:rsidR="008F35A3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8F35A3">
        <w:rPr>
          <w:rFonts w:ascii="Times New Roman" w:hAnsi="Times New Roman" w:cs="Times New Roman"/>
          <w:sz w:val="24"/>
          <w:szCs w:val="24"/>
        </w:rPr>
        <w:t xml:space="preserve"> на 2015</w:t>
      </w:r>
      <w:r w:rsidR="008F35A3">
        <w:rPr>
          <w:rFonts w:ascii="Times New Roman" w:hAnsi="Times New Roman" w:cs="Times New Roman"/>
          <w:sz w:val="24"/>
          <w:szCs w:val="24"/>
        </w:rPr>
        <w:t xml:space="preserve"> </w:t>
      </w:r>
      <w:r w:rsidRPr="008F35A3">
        <w:rPr>
          <w:rFonts w:ascii="Times New Roman" w:hAnsi="Times New Roman" w:cs="Times New Roman"/>
          <w:sz w:val="24"/>
          <w:szCs w:val="24"/>
        </w:rPr>
        <w:t>год и на плановый период 2016-20</w:t>
      </w:r>
      <w:r w:rsidR="008F35A3">
        <w:rPr>
          <w:rFonts w:ascii="Times New Roman" w:hAnsi="Times New Roman" w:cs="Times New Roman"/>
          <w:sz w:val="24"/>
          <w:szCs w:val="24"/>
        </w:rPr>
        <w:t>22</w:t>
      </w:r>
      <w:r w:rsidRPr="008F35A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F35A3" w:rsidRPr="00D158A6" w:rsidRDefault="00966CA7" w:rsidP="008F35A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A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66CA7" w:rsidRPr="00D158A6" w:rsidRDefault="00966CA7" w:rsidP="008F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A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«Модернизация объектов коммунальной инфраструктуры </w:t>
      </w:r>
      <w:r w:rsidR="008F35A3" w:rsidRPr="00D158A6">
        <w:rPr>
          <w:rFonts w:ascii="Times New Roman" w:hAnsi="Times New Roman" w:cs="Times New Roman"/>
          <w:b/>
          <w:sz w:val="24"/>
          <w:szCs w:val="24"/>
        </w:rPr>
        <w:t>Нийского муниципального образования на 2015 год и на плановый период 2016-2022 годов</w:t>
      </w:r>
      <w:r w:rsidRPr="00D158A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35A3" w:rsidTr="008F35A3">
        <w:tc>
          <w:tcPr>
            <w:tcW w:w="4785" w:type="dxa"/>
          </w:tcPr>
          <w:p w:rsidR="008F35A3" w:rsidRP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«Модернизация объектов коммунальной инфраструктуры 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Нийского муниципального образования</w:t>
            </w:r>
            <w:r w:rsidR="00BE099A"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 на 2015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9A" w:rsidRPr="008F35A3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2016-20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099A"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» (далее программа)</w:t>
            </w:r>
          </w:p>
        </w:tc>
      </w:tr>
      <w:tr w:rsidR="008F35A3" w:rsidTr="008F35A3">
        <w:tc>
          <w:tcPr>
            <w:tcW w:w="4785" w:type="dxa"/>
          </w:tcPr>
          <w:p w:rsidR="008F35A3" w:rsidRP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099A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F35A3" w:rsidRDefault="008F35A3" w:rsidP="00B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35A3" w:rsidTr="008F35A3">
        <w:tc>
          <w:tcPr>
            <w:tcW w:w="4785" w:type="dxa"/>
          </w:tcPr>
          <w:p w:rsid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4786" w:type="dxa"/>
          </w:tcPr>
          <w:p w:rsidR="008F35A3" w:rsidRDefault="008F35A3" w:rsidP="00BE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099A">
              <w:rPr>
                <w:rFonts w:ascii="Times New Roman" w:hAnsi="Times New Roman" w:cs="Times New Roman"/>
                <w:sz w:val="24"/>
                <w:szCs w:val="24"/>
              </w:rPr>
              <w:t>Нийского муниципального образования</w:t>
            </w:r>
          </w:p>
        </w:tc>
      </w:tr>
      <w:tr w:rsidR="008F35A3" w:rsidTr="008F35A3">
        <w:tc>
          <w:tcPr>
            <w:tcW w:w="4785" w:type="dxa"/>
          </w:tcPr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4786" w:type="dxa"/>
          </w:tcPr>
          <w:p w:rsidR="00D158A6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D158A6">
              <w:rPr>
                <w:rFonts w:ascii="Times New Roman" w:hAnsi="Times New Roman" w:cs="Times New Roman"/>
                <w:sz w:val="24"/>
                <w:szCs w:val="24"/>
              </w:rPr>
              <w:t>Нийского муниципального образования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5A3" w:rsidRDefault="008F35A3" w:rsidP="00D1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8F35A3" w:rsidTr="008F35A3">
        <w:tc>
          <w:tcPr>
            <w:tcW w:w="4785" w:type="dxa"/>
          </w:tcPr>
          <w:p w:rsidR="008F35A3" w:rsidRP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58A6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надежности предоставления коммунальных услуг населению; </w:t>
            </w:r>
          </w:p>
          <w:p w:rsidR="00D158A6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сновные задачи Программы: модернизация объектов коммунальной инфраструктуры;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инфраструктуры; -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      </w:r>
          </w:p>
        </w:tc>
      </w:tr>
      <w:tr w:rsidR="008F35A3" w:rsidTr="008F35A3">
        <w:tc>
          <w:tcPr>
            <w:tcW w:w="4785" w:type="dxa"/>
          </w:tcPr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8F35A3" w:rsidRDefault="00D158A6" w:rsidP="00D1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2015-2022 г</w:t>
            </w:r>
            <w:r w:rsidR="008F35A3" w:rsidRPr="008F35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35A3" w:rsidTr="008F35A3">
        <w:tc>
          <w:tcPr>
            <w:tcW w:w="4785" w:type="dxa"/>
          </w:tcPr>
          <w:p w:rsidR="008F35A3" w:rsidRPr="008F35A3" w:rsidRDefault="008F35A3" w:rsidP="008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  <w:p w:rsidR="008F35A3" w:rsidRDefault="008F35A3" w:rsidP="009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35A3" w:rsidRDefault="008F35A3" w:rsidP="006E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D158A6">
              <w:rPr>
                <w:rFonts w:ascii="Times New Roman" w:hAnsi="Times New Roman" w:cs="Times New Roman"/>
                <w:sz w:val="24"/>
                <w:szCs w:val="24"/>
              </w:rPr>
              <w:t>Нийского муниципального образования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4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Усть-Кутского муниципального образования, </w:t>
            </w:r>
            <w:r w:rsidRPr="008F35A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ОКК, недостающие средства из областного</w:t>
            </w:r>
            <w:r w:rsidR="00D158A6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</w:tbl>
    <w:p w:rsidR="00D158A6" w:rsidRDefault="00D158A6" w:rsidP="00966CA7">
      <w:pPr>
        <w:rPr>
          <w:rFonts w:ascii="Times New Roman" w:hAnsi="Times New Roman" w:cs="Times New Roman"/>
          <w:sz w:val="24"/>
          <w:szCs w:val="24"/>
        </w:rPr>
      </w:pPr>
    </w:p>
    <w:p w:rsidR="00091407" w:rsidRDefault="00091407" w:rsidP="00966CA7">
      <w:pPr>
        <w:rPr>
          <w:rFonts w:ascii="Times New Roman" w:hAnsi="Times New Roman" w:cs="Times New Roman"/>
          <w:sz w:val="24"/>
          <w:szCs w:val="24"/>
        </w:rPr>
      </w:pPr>
    </w:p>
    <w:p w:rsidR="00091407" w:rsidRDefault="00091407" w:rsidP="00966CA7">
      <w:pPr>
        <w:rPr>
          <w:rFonts w:ascii="Times New Roman" w:hAnsi="Times New Roman" w:cs="Times New Roman"/>
          <w:sz w:val="24"/>
          <w:szCs w:val="24"/>
        </w:rPr>
      </w:pPr>
    </w:p>
    <w:p w:rsidR="00966CA7" w:rsidRPr="00D158A6" w:rsidRDefault="00966CA7" w:rsidP="00D15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A6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проблемы и обоснование необходимости ее решения программно-целевым</w:t>
      </w:r>
      <w:r w:rsidRPr="008F35A3">
        <w:rPr>
          <w:rFonts w:ascii="Times New Roman" w:hAnsi="Times New Roman" w:cs="Times New Roman"/>
          <w:sz w:val="24"/>
          <w:szCs w:val="24"/>
        </w:rPr>
        <w:t xml:space="preserve"> </w:t>
      </w:r>
      <w:r w:rsidRPr="00D158A6">
        <w:rPr>
          <w:rFonts w:ascii="Times New Roman" w:hAnsi="Times New Roman" w:cs="Times New Roman"/>
          <w:b/>
          <w:sz w:val="24"/>
          <w:szCs w:val="24"/>
        </w:rPr>
        <w:t>методом</w:t>
      </w:r>
    </w:p>
    <w:p w:rsidR="006E38BA" w:rsidRDefault="00966CA7" w:rsidP="00D15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Одним из приоритетов жилищной политики </w:t>
      </w:r>
      <w:r w:rsidR="006E38BA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8F35A3">
        <w:rPr>
          <w:rFonts w:ascii="Times New Roman" w:hAnsi="Times New Roman" w:cs="Times New Roman"/>
          <w:sz w:val="24"/>
          <w:szCs w:val="24"/>
        </w:rPr>
        <w:t xml:space="preserve"> является обеспечение комфортных условий проживания и доступности получения коммунальных услуг населением. </w:t>
      </w:r>
    </w:p>
    <w:p w:rsidR="006E38BA" w:rsidRDefault="00966CA7" w:rsidP="006E3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поселения характеризуется недостаточно высоким качеством предоставляемых коммунальных услуг, неэффективным использованием топливных, энергетических ресурсов, загрязнением окружающей среды. Причинами возникновения вышеуказанных проблем являются: высокий уровень износа основных фондов коммунального комплекса и технологическая отсталость многих объектов коммунальной инфраструктуры. </w:t>
      </w:r>
    </w:p>
    <w:p w:rsidR="006E38BA" w:rsidRDefault="00966CA7" w:rsidP="006E3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5A3">
        <w:rPr>
          <w:rFonts w:ascii="Times New Roman" w:hAnsi="Times New Roman" w:cs="Times New Roman"/>
          <w:sz w:val="24"/>
          <w:szCs w:val="24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</w:t>
      </w:r>
      <w:proofErr w:type="gramEnd"/>
      <w:r w:rsidRPr="008F35A3">
        <w:rPr>
          <w:rFonts w:ascii="Times New Roman" w:hAnsi="Times New Roman" w:cs="Times New Roman"/>
          <w:sz w:val="24"/>
          <w:szCs w:val="24"/>
        </w:rPr>
        <w:t xml:space="preserve">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 </w:t>
      </w:r>
    </w:p>
    <w:p w:rsidR="00966CA7" w:rsidRPr="008F35A3" w:rsidRDefault="00966CA7" w:rsidP="006E3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Действующая областная целевая программа </w:t>
      </w:r>
      <w:r w:rsidR="006E38BA">
        <w:rPr>
          <w:rFonts w:ascii="Times New Roman" w:hAnsi="Times New Roman" w:cs="Times New Roman"/>
          <w:sz w:val="24"/>
          <w:szCs w:val="24"/>
        </w:rPr>
        <w:t>«</w:t>
      </w:r>
      <w:r w:rsidRPr="008F35A3">
        <w:rPr>
          <w:rFonts w:ascii="Times New Roman" w:hAnsi="Times New Roman" w:cs="Times New Roman"/>
          <w:sz w:val="24"/>
          <w:szCs w:val="24"/>
        </w:rPr>
        <w:t xml:space="preserve">Модернизация объектов коммунальной инфраструктуры </w:t>
      </w:r>
      <w:r w:rsidR="006E38BA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8F35A3">
        <w:rPr>
          <w:rFonts w:ascii="Times New Roman" w:hAnsi="Times New Roman" w:cs="Times New Roman"/>
          <w:sz w:val="24"/>
          <w:szCs w:val="24"/>
        </w:rPr>
        <w:t xml:space="preserve"> на 2015</w:t>
      </w:r>
      <w:r w:rsidR="006E38BA">
        <w:rPr>
          <w:rFonts w:ascii="Times New Roman" w:hAnsi="Times New Roman" w:cs="Times New Roman"/>
          <w:sz w:val="24"/>
          <w:szCs w:val="24"/>
        </w:rPr>
        <w:t xml:space="preserve"> </w:t>
      </w:r>
      <w:r w:rsidRPr="008F35A3">
        <w:rPr>
          <w:rFonts w:ascii="Times New Roman" w:hAnsi="Times New Roman" w:cs="Times New Roman"/>
          <w:sz w:val="24"/>
          <w:szCs w:val="24"/>
        </w:rPr>
        <w:t>год и на плановый период 2016-</w:t>
      </w:r>
      <w:r w:rsidR="006E38BA">
        <w:rPr>
          <w:rFonts w:ascii="Times New Roman" w:hAnsi="Times New Roman" w:cs="Times New Roman"/>
          <w:sz w:val="24"/>
          <w:szCs w:val="24"/>
        </w:rPr>
        <w:t>2022 годов»</w:t>
      </w:r>
      <w:r w:rsidRPr="008F35A3">
        <w:rPr>
          <w:rFonts w:ascii="Times New Roman" w:hAnsi="Times New Roman" w:cs="Times New Roman"/>
          <w:sz w:val="24"/>
          <w:szCs w:val="24"/>
        </w:rPr>
        <w:t xml:space="preserve"> позволит оказать помощь в строительстве, реконструкции и проведении капитального ремонта объект</w:t>
      </w:r>
      <w:r w:rsidR="006E38BA">
        <w:rPr>
          <w:rFonts w:ascii="Times New Roman" w:hAnsi="Times New Roman" w:cs="Times New Roman"/>
          <w:sz w:val="24"/>
          <w:szCs w:val="24"/>
        </w:rPr>
        <w:t>ов коммунальной инфраструктуры.</w:t>
      </w:r>
    </w:p>
    <w:p w:rsidR="006E38BA" w:rsidRDefault="006E38BA" w:rsidP="006E3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CA7" w:rsidRPr="006E38BA" w:rsidRDefault="00966CA7" w:rsidP="006E38B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BA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6E38BA" w:rsidRPr="006E38BA" w:rsidRDefault="006E38BA" w:rsidP="006E38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E38BA" w:rsidRDefault="00966CA7" w:rsidP="006E3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Целями Программы являются повышение качества и надежности предоставления коммунальных услуг населению, улучшение экологической ситуации. Реализация мероприятий по модернизации объектов коммунальной инфраструктуры приведет к улучшению состояния коммунальной инфраструктуры и, как следствие, к повышению качества предоставляемых коммунальных услуг. Преобразования, проводимые в рамках Программы, обеспечат сдерживание темпов роста тарифов на коммунальные услуги. </w:t>
      </w:r>
    </w:p>
    <w:p w:rsidR="00966CA7" w:rsidRPr="008F35A3" w:rsidRDefault="00966CA7" w:rsidP="006E3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решить следующие задачи: модернизация объектов коммунальной инфраструктуры. </w:t>
      </w:r>
    </w:p>
    <w:p w:rsidR="006E38BA" w:rsidRDefault="00966CA7" w:rsidP="006E3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Бюджетные средства и частные инвестиции направляются на реализацию инвестиционных проектов по модернизации объектов коммунальной инфраструктуры, связанных с реконструкцией уже существующих объектов с высоким уровнем износа, а также строительством новых объектов, направленных на замещение объектов с высоким уровнем износа. </w:t>
      </w:r>
    </w:p>
    <w:p w:rsidR="006E38BA" w:rsidRDefault="00966CA7" w:rsidP="006E3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Муниципальные образования и организации коммунального комплекса для модернизации объектов коммунальной инфраструктуры привлекают собственные средства организации, средства местного бюджета, </w:t>
      </w:r>
      <w:r w:rsidR="00091407">
        <w:rPr>
          <w:rFonts w:ascii="Times New Roman" w:hAnsi="Times New Roman" w:cs="Times New Roman"/>
          <w:sz w:val="24"/>
          <w:szCs w:val="24"/>
        </w:rPr>
        <w:t>средства районного бюджета, средства областного бюджета, в</w:t>
      </w:r>
      <w:r w:rsidRPr="008F35A3">
        <w:rPr>
          <w:rFonts w:ascii="Times New Roman" w:hAnsi="Times New Roman" w:cs="Times New Roman"/>
          <w:sz w:val="24"/>
          <w:szCs w:val="24"/>
        </w:rPr>
        <w:t xml:space="preserve">небюджетные источники. </w:t>
      </w:r>
    </w:p>
    <w:p w:rsidR="006E38BA" w:rsidRDefault="00966CA7" w:rsidP="006E3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Данная задача не предполагает непосредственного целевого бюджетного финансирования, но ее выполнение будет обеспечиваться условиями участия в конкурсе </w:t>
      </w:r>
      <w:r w:rsidRPr="008F35A3">
        <w:rPr>
          <w:rFonts w:ascii="Times New Roman" w:hAnsi="Times New Roman" w:cs="Times New Roman"/>
          <w:sz w:val="24"/>
          <w:szCs w:val="24"/>
        </w:rPr>
        <w:lastRenderedPageBreak/>
        <w:t xml:space="preserve">на получение средств областного бюджета для реализации инвестиционных проектов.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комплекса. </w:t>
      </w:r>
    </w:p>
    <w:p w:rsidR="00966CA7" w:rsidRPr="008F35A3" w:rsidRDefault="00966CA7" w:rsidP="006E38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>Решение поставленных задач позволит снизить уровень износа объектов коммунальной инфраструктуры к 201</w:t>
      </w:r>
      <w:r w:rsidR="006E38BA">
        <w:rPr>
          <w:rFonts w:ascii="Times New Roman" w:hAnsi="Times New Roman" w:cs="Times New Roman"/>
          <w:sz w:val="24"/>
          <w:szCs w:val="24"/>
        </w:rPr>
        <w:t>8</w:t>
      </w:r>
      <w:r w:rsidRPr="008F35A3">
        <w:rPr>
          <w:rFonts w:ascii="Times New Roman" w:hAnsi="Times New Roman" w:cs="Times New Roman"/>
          <w:sz w:val="24"/>
          <w:szCs w:val="24"/>
        </w:rPr>
        <w:t xml:space="preserve"> году. Срок реализации Программы - 2015–20</w:t>
      </w:r>
      <w:r w:rsidR="006E38BA">
        <w:rPr>
          <w:rFonts w:ascii="Times New Roman" w:hAnsi="Times New Roman" w:cs="Times New Roman"/>
          <w:sz w:val="24"/>
          <w:szCs w:val="24"/>
        </w:rPr>
        <w:t>22</w:t>
      </w:r>
      <w:r w:rsidRPr="008F35A3">
        <w:rPr>
          <w:rFonts w:ascii="Times New Roman" w:hAnsi="Times New Roman" w:cs="Times New Roman"/>
          <w:sz w:val="24"/>
          <w:szCs w:val="24"/>
        </w:rPr>
        <w:t xml:space="preserve"> годы.  </w:t>
      </w:r>
    </w:p>
    <w:p w:rsidR="00966CA7" w:rsidRDefault="00966CA7" w:rsidP="0085357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9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 Программы</w:t>
      </w:r>
    </w:p>
    <w:p w:rsidR="00104699" w:rsidRDefault="00104699" w:rsidP="0010469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9"/>
        <w:gridCol w:w="3028"/>
        <w:gridCol w:w="992"/>
        <w:gridCol w:w="1290"/>
        <w:gridCol w:w="1139"/>
        <w:gridCol w:w="1139"/>
        <w:gridCol w:w="1251"/>
        <w:gridCol w:w="1418"/>
      </w:tblGrid>
      <w:tr w:rsidR="00091407" w:rsidRPr="00104699" w:rsidTr="00091407">
        <w:trPr>
          <w:trHeight w:val="450"/>
        </w:trPr>
        <w:tc>
          <w:tcPr>
            <w:tcW w:w="659" w:type="dxa"/>
            <w:vMerge w:val="restart"/>
            <w:noWrap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028" w:type="dxa"/>
            <w:vMerge w:val="restart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Населенный пункт, наименование мероприятий</w:t>
            </w:r>
          </w:p>
        </w:tc>
        <w:tc>
          <w:tcPr>
            <w:tcW w:w="992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5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Необходимый объем финансирования</w:t>
            </w:r>
          </w:p>
        </w:tc>
      </w:tr>
      <w:tr w:rsidR="00091407" w:rsidRPr="00104699" w:rsidTr="00091407">
        <w:trPr>
          <w:trHeight w:val="390"/>
        </w:trPr>
        <w:tc>
          <w:tcPr>
            <w:tcW w:w="659" w:type="dxa"/>
            <w:vMerge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vMerge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091407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Всего млн.</w:t>
            </w:r>
          </w:p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6237" w:type="dxa"/>
            <w:gridSpan w:val="5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091407" w:rsidRPr="00104699" w:rsidTr="00091407">
        <w:trPr>
          <w:trHeight w:val="722"/>
        </w:trPr>
        <w:tc>
          <w:tcPr>
            <w:tcW w:w="659" w:type="dxa"/>
            <w:vMerge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vMerge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областной бюджет*</w:t>
            </w:r>
          </w:p>
        </w:tc>
        <w:tc>
          <w:tcPr>
            <w:tcW w:w="1139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район-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бюджета</w:t>
            </w: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699"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gramStart"/>
            <w:r w:rsidRPr="00104699">
              <w:rPr>
                <w:rFonts w:ascii="Times New Roman" w:hAnsi="Times New Roman" w:cs="Times New Roman"/>
                <w:b/>
              </w:rPr>
              <w:t>пред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04699">
              <w:rPr>
                <w:rFonts w:ascii="Times New Roman" w:hAnsi="Times New Roman" w:cs="Times New Roman"/>
                <w:b/>
              </w:rPr>
              <w:t>приятий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r w:rsidRPr="00104699">
              <w:rPr>
                <w:rFonts w:ascii="Times New Roman" w:hAnsi="Times New Roman" w:cs="Times New Roman"/>
                <w:b/>
              </w:rPr>
              <w:t>едос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104699">
              <w:rPr>
                <w:rFonts w:ascii="Times New Roman" w:hAnsi="Times New Roman" w:cs="Times New Roman"/>
                <w:b/>
              </w:rPr>
              <w:t>тающие</w:t>
            </w:r>
            <w:proofErr w:type="gramEnd"/>
            <w:r w:rsidRPr="00104699">
              <w:rPr>
                <w:rFonts w:ascii="Times New Roman" w:hAnsi="Times New Roman" w:cs="Times New Roman"/>
                <w:b/>
              </w:rPr>
              <w:t xml:space="preserve"> средства</w:t>
            </w:r>
          </w:p>
        </w:tc>
      </w:tr>
      <w:tr w:rsidR="00091407" w:rsidRPr="00104699" w:rsidTr="00091407">
        <w:trPr>
          <w:trHeight w:val="1248"/>
        </w:trPr>
        <w:tc>
          <w:tcPr>
            <w:tcW w:w="659" w:type="dxa"/>
            <w:noWrap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  <w:vAlign w:val="center"/>
            <w:hideMark/>
          </w:tcPr>
          <w:p w:rsidR="00091407" w:rsidRPr="00104699" w:rsidRDefault="00091407" w:rsidP="00A87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котельной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монтаж 2-х водогрейных котлов)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7,500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5,600</w:t>
            </w:r>
          </w:p>
        </w:tc>
        <w:tc>
          <w:tcPr>
            <w:tcW w:w="1139" w:type="dxa"/>
            <w:vAlign w:val="center"/>
          </w:tcPr>
          <w:p w:rsidR="00091407" w:rsidRDefault="00091407" w:rsidP="0009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1407" w:rsidRPr="00104699" w:rsidTr="00091407">
        <w:trPr>
          <w:trHeight w:val="780"/>
        </w:trPr>
        <w:tc>
          <w:tcPr>
            <w:tcW w:w="659" w:type="dxa"/>
            <w:noWrap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аварийных очистных сооружений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3,951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</w:tr>
      <w:tr w:rsidR="00091407" w:rsidRPr="00104699" w:rsidTr="00091407">
        <w:trPr>
          <w:trHeight w:val="624"/>
        </w:trPr>
        <w:tc>
          <w:tcPr>
            <w:tcW w:w="659" w:type="dxa"/>
            <w:noWrap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тепловых и канализационных сетей п. Ния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9,42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091407" w:rsidRPr="00104699" w:rsidTr="00091407">
        <w:trPr>
          <w:trHeight w:val="624"/>
        </w:trPr>
        <w:tc>
          <w:tcPr>
            <w:tcW w:w="659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жилого фонда Нийского МО 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12,462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10,182</w:t>
            </w:r>
          </w:p>
        </w:tc>
      </w:tr>
      <w:tr w:rsidR="00091407" w:rsidRPr="00104699" w:rsidTr="00091407">
        <w:trPr>
          <w:trHeight w:val="1248"/>
        </w:trPr>
        <w:tc>
          <w:tcPr>
            <w:tcW w:w="659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  <w:vAlign w:val="center"/>
            <w:hideMark/>
          </w:tcPr>
          <w:p w:rsidR="00091407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проектов, оформление лицензий, проведение экспертиз на котельной, очистных сооружениях и водозаборе </w:t>
            </w:r>
          </w:p>
          <w:p w:rsidR="00091407" w:rsidRPr="00104699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п. Ния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1,896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1,856</w:t>
            </w:r>
          </w:p>
        </w:tc>
      </w:tr>
      <w:tr w:rsidR="00091407" w:rsidRPr="00104699" w:rsidTr="00091407">
        <w:trPr>
          <w:trHeight w:val="360"/>
        </w:trPr>
        <w:tc>
          <w:tcPr>
            <w:tcW w:w="659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водозабора 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0,619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0,589</w:t>
            </w:r>
          </w:p>
        </w:tc>
      </w:tr>
      <w:tr w:rsidR="00091407" w:rsidRPr="00104699" w:rsidTr="00091407">
        <w:trPr>
          <w:trHeight w:val="312"/>
        </w:trPr>
        <w:tc>
          <w:tcPr>
            <w:tcW w:w="659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8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инженерных сетей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2,059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2,003</w:t>
            </w:r>
          </w:p>
        </w:tc>
      </w:tr>
      <w:tr w:rsidR="00091407" w:rsidRPr="00104699" w:rsidTr="00091407">
        <w:trPr>
          <w:trHeight w:val="624"/>
        </w:trPr>
        <w:tc>
          <w:tcPr>
            <w:tcW w:w="659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  <w:vAlign w:val="center"/>
            <w:hideMark/>
          </w:tcPr>
          <w:p w:rsidR="00091407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электрических сетей </w:t>
            </w:r>
          </w:p>
          <w:p w:rsidR="00091407" w:rsidRPr="00104699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п. Ния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2,646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2,551</w:t>
            </w:r>
          </w:p>
        </w:tc>
      </w:tr>
      <w:tr w:rsidR="00091407" w:rsidRPr="00104699" w:rsidTr="00091407">
        <w:trPr>
          <w:trHeight w:val="1560"/>
        </w:trPr>
        <w:tc>
          <w:tcPr>
            <w:tcW w:w="659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8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устранению замечаний, установленных ООО «Промышленный аудит» (кирпичная дымовая труба котельной, галерея №1, 2 с дробильным отделением, здание котельной)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4,99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091407" w:rsidRPr="00104699" w:rsidTr="003C5CEA">
        <w:trPr>
          <w:trHeight w:val="420"/>
        </w:trPr>
        <w:tc>
          <w:tcPr>
            <w:tcW w:w="659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28" w:type="dxa"/>
            <w:vAlign w:val="center"/>
            <w:hideMark/>
          </w:tcPr>
          <w:p w:rsidR="00091407" w:rsidRPr="00104699" w:rsidRDefault="00091407" w:rsidP="00104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45,543</w:t>
            </w:r>
          </w:p>
        </w:tc>
        <w:tc>
          <w:tcPr>
            <w:tcW w:w="1290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5,600</w:t>
            </w:r>
          </w:p>
        </w:tc>
        <w:tc>
          <w:tcPr>
            <w:tcW w:w="1139" w:type="dxa"/>
            <w:vAlign w:val="center"/>
          </w:tcPr>
          <w:p w:rsidR="00091407" w:rsidRDefault="003C5CEA" w:rsidP="003C5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1,400</w:t>
            </w:r>
          </w:p>
        </w:tc>
        <w:tc>
          <w:tcPr>
            <w:tcW w:w="1139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2,010</w:t>
            </w:r>
          </w:p>
        </w:tc>
        <w:tc>
          <w:tcPr>
            <w:tcW w:w="1251" w:type="dxa"/>
            <w:vAlign w:val="center"/>
            <w:hideMark/>
          </w:tcPr>
          <w:p w:rsidR="00091407" w:rsidRPr="00104699" w:rsidRDefault="00091407" w:rsidP="001046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1,330</w:t>
            </w:r>
          </w:p>
        </w:tc>
        <w:tc>
          <w:tcPr>
            <w:tcW w:w="1418" w:type="dxa"/>
            <w:vAlign w:val="center"/>
            <w:hideMark/>
          </w:tcPr>
          <w:p w:rsidR="00091407" w:rsidRPr="00104699" w:rsidRDefault="00091407" w:rsidP="003C5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C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C5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</w:tbl>
    <w:p w:rsidR="00104699" w:rsidRPr="00104699" w:rsidRDefault="00104699" w:rsidP="00104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A7" w:rsidRPr="00853579" w:rsidRDefault="00966CA7" w:rsidP="0085357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9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53579" w:rsidRPr="00853579" w:rsidRDefault="00853579" w:rsidP="0085357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путем финансовой поддержки мероприятий по модернизации объектов коммунальной инфраструктуры. Механизм реализации Программы включает в себя систему комплексных мероприятий. Реализация программы предусматривает целевое использование средств, в соответствии с поставленными задачами в пределах лимитов финансирования. </w:t>
      </w:r>
    </w:p>
    <w:p w:rsidR="00853579" w:rsidRDefault="00853579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6CA7" w:rsidRPr="008F35A3">
        <w:rPr>
          <w:rFonts w:ascii="Times New Roman" w:hAnsi="Times New Roman" w:cs="Times New Roman"/>
          <w:sz w:val="24"/>
          <w:szCs w:val="24"/>
        </w:rPr>
        <w:t xml:space="preserve"> ходе реализации Программы отдельные ее мероприятия в установленном порядке могут уточняться, а объем расходов бюджето</w:t>
      </w:r>
      <w:proofErr w:type="gramStart"/>
      <w:r w:rsidR="00966CA7" w:rsidRPr="008F35A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966CA7" w:rsidRPr="008F35A3">
        <w:rPr>
          <w:rFonts w:ascii="Times New Roman" w:hAnsi="Times New Roman" w:cs="Times New Roman"/>
          <w:sz w:val="24"/>
          <w:szCs w:val="24"/>
        </w:rPr>
        <w:t xml:space="preserve"> корректироваться.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Основными вопросами, подлежащим контролю в процессе реализации программы, являются: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 эффективное и целевое использование средств бюджета;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 соблюдение законодательства Российской Федерации при проведении торгов, заключении муниципальных контрактов на выполнение работ с подрядной организацией;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 подготовку предложений в перечень объектов ремонта и реконструкции систем коммунальной инфраструктуры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году, защиту этих предложений в соответствующих органах исполнительной власти;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-гарантирующими обязательствами подрядных организаций по поддержанию требуемого состояния объектов. </w:t>
      </w:r>
    </w:p>
    <w:p w:rsidR="00966CA7" w:rsidRPr="008F35A3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5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5A3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r w:rsidR="00853579">
        <w:rPr>
          <w:rFonts w:ascii="Times New Roman" w:hAnsi="Times New Roman" w:cs="Times New Roman"/>
          <w:sz w:val="24"/>
          <w:szCs w:val="24"/>
        </w:rPr>
        <w:t>Нийского муниципального образования</w:t>
      </w:r>
      <w:r w:rsidRPr="008F35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3579" w:rsidRDefault="00853579" w:rsidP="0085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CA7" w:rsidRPr="00853579" w:rsidRDefault="00966CA7" w:rsidP="0085357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9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853579" w:rsidRPr="00853579" w:rsidRDefault="00853579" w:rsidP="0085357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использование выделенных на нее средств областного бюджета обеспечиваются за счет: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 исключения возможности нецелевого использования бюджетных средств;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- прозрачности прохождения средств областного и местных бюджетов.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5A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на основе следующих индикаторов: </w:t>
      </w:r>
    </w:p>
    <w:p w:rsidR="00853579" w:rsidRPr="00853579" w:rsidRDefault="00966CA7" w:rsidP="008535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 xml:space="preserve">снижение общего износа основных фондов коммунального сектора; </w:t>
      </w:r>
    </w:p>
    <w:p w:rsidR="00853579" w:rsidRDefault="00966CA7" w:rsidP="008535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 xml:space="preserve">доля частных компаний, управляющих объектами коммунальной инфраструктуры, от общего количества всех организаций коммунального комплекса.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к 201</w:t>
      </w:r>
      <w:r w:rsidR="00853579">
        <w:rPr>
          <w:rFonts w:ascii="Times New Roman" w:hAnsi="Times New Roman" w:cs="Times New Roman"/>
          <w:sz w:val="24"/>
          <w:szCs w:val="24"/>
        </w:rPr>
        <w:t>8</w:t>
      </w:r>
      <w:r w:rsidR="003C5CEA">
        <w:rPr>
          <w:rFonts w:ascii="Times New Roman" w:hAnsi="Times New Roman" w:cs="Times New Roman"/>
          <w:sz w:val="24"/>
          <w:szCs w:val="24"/>
        </w:rPr>
        <w:t>-2022</w:t>
      </w:r>
      <w:r w:rsidRPr="00853579">
        <w:rPr>
          <w:rFonts w:ascii="Times New Roman" w:hAnsi="Times New Roman" w:cs="Times New Roman"/>
          <w:sz w:val="24"/>
          <w:szCs w:val="24"/>
        </w:rPr>
        <w:t xml:space="preserve"> году обеспечит: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 xml:space="preserve">- снижение уровня общего износа основных фондов коммунального сектора; </w:t>
      </w:r>
    </w:p>
    <w:p w:rsid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 xml:space="preserve">- повышение качества и надежности коммунальных услуг; </w:t>
      </w:r>
    </w:p>
    <w:p w:rsidR="005D5F45" w:rsidRPr="00853579" w:rsidRDefault="00966CA7" w:rsidP="0085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579">
        <w:rPr>
          <w:rFonts w:ascii="Times New Roman" w:hAnsi="Times New Roman" w:cs="Times New Roman"/>
          <w:sz w:val="24"/>
          <w:szCs w:val="24"/>
        </w:rPr>
        <w:t>- улучшение экологической ситуации в муниципальных образованиях и в целом по области.</w:t>
      </w:r>
    </w:p>
    <w:sectPr w:rsidR="005D5F45" w:rsidRPr="00853579" w:rsidSect="006E38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8F1"/>
    <w:multiLevelType w:val="hybridMultilevel"/>
    <w:tmpl w:val="BD8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28DF"/>
    <w:multiLevelType w:val="hybridMultilevel"/>
    <w:tmpl w:val="F5181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34B8"/>
    <w:multiLevelType w:val="hybridMultilevel"/>
    <w:tmpl w:val="09101BB2"/>
    <w:lvl w:ilvl="0" w:tplc="9BE42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405B1"/>
    <w:multiLevelType w:val="hybridMultilevel"/>
    <w:tmpl w:val="080647A0"/>
    <w:lvl w:ilvl="0" w:tplc="A6D859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111"/>
    <w:multiLevelType w:val="hybridMultilevel"/>
    <w:tmpl w:val="193C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DD0"/>
    <w:rsid w:val="00081258"/>
    <w:rsid w:val="00091407"/>
    <w:rsid w:val="00104699"/>
    <w:rsid w:val="003C5CEA"/>
    <w:rsid w:val="005D5F45"/>
    <w:rsid w:val="005E59E2"/>
    <w:rsid w:val="006E38BA"/>
    <w:rsid w:val="00752DD0"/>
    <w:rsid w:val="00853579"/>
    <w:rsid w:val="008F35A3"/>
    <w:rsid w:val="0096263D"/>
    <w:rsid w:val="00966CA7"/>
    <w:rsid w:val="009A7777"/>
    <w:rsid w:val="00A711A9"/>
    <w:rsid w:val="00A872B2"/>
    <w:rsid w:val="00B179C1"/>
    <w:rsid w:val="00BB62E2"/>
    <w:rsid w:val="00BE099A"/>
    <w:rsid w:val="00D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A7"/>
    <w:pPr>
      <w:ind w:left="720"/>
      <w:contextualSpacing/>
    </w:pPr>
  </w:style>
  <w:style w:type="table" w:styleId="a4">
    <w:name w:val="Table Grid"/>
    <w:basedOn w:val="a1"/>
    <w:uiPriority w:val="59"/>
    <w:rsid w:val="008F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A7"/>
    <w:pPr>
      <w:ind w:left="720"/>
      <w:contextualSpacing/>
    </w:pPr>
  </w:style>
  <w:style w:type="table" w:styleId="a4">
    <w:name w:val="Table Grid"/>
    <w:basedOn w:val="a1"/>
    <w:uiPriority w:val="59"/>
    <w:rsid w:val="008F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Дудник Евгения</cp:lastModifiedBy>
  <cp:revision>10</cp:revision>
  <cp:lastPrinted>2019-03-19T06:13:00Z</cp:lastPrinted>
  <dcterms:created xsi:type="dcterms:W3CDTF">2016-08-11T02:26:00Z</dcterms:created>
  <dcterms:modified xsi:type="dcterms:W3CDTF">2019-03-19T06:17:00Z</dcterms:modified>
</cp:coreProperties>
</file>