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66"/>
        <w:gridCol w:w="2489"/>
      </w:tblGrid>
      <w:tr w:rsidR="006D7AC5">
        <w:trPr>
          <w:trHeight w:val="1719"/>
        </w:trPr>
        <w:tc>
          <w:tcPr>
            <w:tcW w:w="6866" w:type="dxa"/>
          </w:tcPr>
          <w:p w:rsidR="006D7AC5" w:rsidRDefault="006D7AC5">
            <w:pPr>
              <w:suppressAutoHyphens/>
              <w:jc w:val="both"/>
              <w:rPr>
                <w:color w:val="0000E6"/>
                <w:lang w:val="en-US" w:eastAsia="ar-SA"/>
              </w:rPr>
            </w:pPr>
          </w:p>
          <w:p w:rsidR="006D7AC5" w:rsidRDefault="006D7AC5">
            <w:pPr>
              <w:suppressAutoHyphens/>
              <w:jc w:val="both"/>
              <w:rPr>
                <w:color w:val="0000E6"/>
                <w:lang w:eastAsia="ar-SA"/>
              </w:rPr>
            </w:pPr>
          </w:p>
          <w:p w:rsidR="006D7AC5" w:rsidRDefault="006D7AC5">
            <w:pPr>
              <w:suppressAutoHyphens/>
              <w:jc w:val="both"/>
              <w:rPr>
                <w:rFonts w:ascii="Arial" w:eastAsia="Arial Unicode MS" w:hAnsi="Arial" w:cs="Arial Unicode MS"/>
                <w:b/>
                <w:bCs/>
                <w:color w:val="0000E6"/>
              </w:rPr>
            </w:pPr>
          </w:p>
          <w:p w:rsidR="006D7AC5" w:rsidRDefault="00D81B63">
            <w:pPr>
              <w:suppressAutoHyphens/>
              <w:jc w:val="both"/>
              <w:rPr>
                <w:rFonts w:ascii="Arial" w:eastAsia="Arial Unicode MS" w:hAnsi="Arial" w:cs="Arial Unicode MS"/>
                <w:b/>
                <w:bCs/>
                <w:color w:val="0000E6"/>
              </w:rPr>
            </w:pPr>
            <w:r>
              <w:rPr>
                <w:rFonts w:ascii="Arial" w:eastAsia="Arial Unicode MS" w:hAnsi="Arial" w:cs="Arial Unicode MS"/>
                <w:b/>
                <w:bCs/>
                <w:color w:val="0000E6"/>
              </w:rPr>
              <w:t xml:space="preserve">ПРЕСС-РЕЛИЗ                                                                            </w:t>
            </w:r>
          </w:p>
          <w:p w:rsidR="006D7AC5" w:rsidRDefault="00D81B63">
            <w:pPr>
              <w:suppressAutoHyphens/>
              <w:jc w:val="both"/>
              <w:rPr>
                <w:rFonts w:ascii="Arial" w:eastAsia="Arial Unicode MS" w:hAnsi="Arial" w:cs="Arial Unicode MS"/>
                <w:color w:val="0000E6"/>
              </w:rPr>
            </w:pPr>
            <w:r>
              <w:rPr>
                <w:rFonts w:ascii="Calibri" w:eastAsia="SimSun" w:hAnsi="Calibri" w:cs="font299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247650</wp:posOffset>
                      </wp:positionV>
                      <wp:extent cx="4236720" cy="7620"/>
                      <wp:effectExtent l="0" t="0" r="11430" b="30480"/>
                      <wp:wrapNone/>
                      <wp:docPr id="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36720" cy="76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Прямая соединительная линия 1" o:spid="_x0000_s1026" o:spt="20" style="position:absolute;left:0pt;flip:x;margin-left:0.15pt;margin-top:19.5pt;height:0.6pt;width:333.6pt;z-index:251659264;mso-width-relative:page;mso-height-relative:page;" filled="f" stroked="t" coordsize="21600,21600" o:gfxdata="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1pmtPVAAAABgEAAA8AAAAAAAAA&#10;AQAgAAAAIgAAAGRycy9kb3ducmV2LnhtbFBLAQIUABQAAAAIAIdO4kDc9PcnFAIAAOsDAAAOAAAA&#10;AAAAAAEAIAAAACQBAABkcnMvZTJvRG9jLnhtbFBLBQYAAAAABgAGAFkBAACqBQAAAAA=&#10;">
                      <v:fill on="f" focussize="0,0"/>
                      <v:stroke weight="2pt" color="#0000E6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="00103DEA">
              <w:rPr>
                <w:rFonts w:ascii="Arial" w:eastAsia="Arial Unicode MS" w:hAnsi="Arial" w:cs="Arial Unicode MS"/>
                <w:color w:val="0000E6"/>
              </w:rPr>
              <w:t>2</w:t>
            </w:r>
            <w:r w:rsidR="001751B7">
              <w:rPr>
                <w:rFonts w:ascii="Arial" w:eastAsia="Arial Unicode MS" w:hAnsi="Arial" w:cs="Arial Unicode MS"/>
                <w:color w:val="0000E6"/>
              </w:rPr>
              <w:t>4</w:t>
            </w:r>
            <w:r>
              <w:rPr>
                <w:rFonts w:ascii="Arial" w:eastAsia="Arial Unicode MS" w:hAnsi="Arial" w:cs="Arial Unicode MS"/>
                <w:color w:val="0000E6"/>
              </w:rPr>
              <w:t xml:space="preserve"> ноября 2022  </w:t>
            </w:r>
          </w:p>
        </w:tc>
        <w:tc>
          <w:tcPr>
            <w:tcW w:w="2489" w:type="dxa"/>
          </w:tcPr>
          <w:p w:rsidR="006D7AC5" w:rsidRDefault="00D81B63">
            <w:pPr>
              <w:suppressAutoHyphens/>
              <w:spacing w:before="120" w:after="120" w:line="288" w:lineRule="auto"/>
              <w:jc w:val="both"/>
              <w:rPr>
                <w:b/>
                <w:color w:val="0918DD"/>
                <w:lang w:eastAsia="ar-SA"/>
              </w:rPr>
            </w:pPr>
            <w:r>
              <w:rPr>
                <w:b/>
                <w:color w:val="0918DD"/>
                <w:lang w:eastAsia="ar-SA"/>
              </w:rPr>
              <w:t xml:space="preserve">             </w:t>
            </w:r>
          </w:p>
          <w:p w:rsidR="006D7AC5" w:rsidRDefault="00D81B63">
            <w:pPr>
              <w:suppressAutoHyphens/>
              <w:spacing w:before="120" w:after="120" w:line="288" w:lineRule="auto"/>
              <w:jc w:val="both"/>
              <w:rPr>
                <w:b/>
                <w:color w:val="0918DD"/>
                <w:lang w:eastAsia="ar-SA"/>
              </w:rPr>
            </w:pPr>
            <w:r>
              <w:rPr>
                <w:b/>
                <w:color w:val="0918DD"/>
                <w:lang w:eastAsia="ar-SA"/>
              </w:rPr>
              <w:t xml:space="preserve"> </w:t>
            </w:r>
            <w:r>
              <w:rPr>
                <w:b/>
                <w:noProof/>
                <w:color w:val="0918DD"/>
              </w:rPr>
              <w:drawing>
                <wp:inline distT="0" distB="0" distL="0" distR="0">
                  <wp:extent cx="800100" cy="80010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AC5" w:rsidRPr="001C4AAB" w:rsidRDefault="001751B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1C4AAB">
        <w:rPr>
          <w:rFonts w:eastAsia="Calibri"/>
          <w:b/>
          <w:sz w:val="28"/>
          <w:szCs w:val="28"/>
          <w:lang w:eastAsia="en-US"/>
        </w:rPr>
        <w:t>В сезон</w:t>
      </w:r>
      <w:r w:rsidR="00D81B63" w:rsidRPr="001C4AAB">
        <w:rPr>
          <w:rFonts w:eastAsia="Calibri"/>
          <w:b/>
          <w:sz w:val="28"/>
          <w:szCs w:val="28"/>
          <w:lang w:eastAsia="en-US"/>
        </w:rPr>
        <w:t xml:space="preserve"> распродаж Почта России рассказывает об удобных сервисах получения посылок </w:t>
      </w:r>
    </w:p>
    <w:bookmarkEnd w:id="0"/>
    <w:p w:rsidR="006D7AC5" w:rsidRPr="001C4AAB" w:rsidRDefault="00D81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C4AAB">
        <w:rPr>
          <w:rFonts w:eastAsia="Calibri"/>
          <w:b/>
          <w:lang w:eastAsia="en-US"/>
        </w:rPr>
        <w:t>В ноябре на Почте начинается высокий сезон. Распродажи в Чёрную пятницу (25 ноября), а также предпраздничные скидки увеличат объём по</w:t>
      </w:r>
      <w:r w:rsidR="00103DEA" w:rsidRPr="001C4AAB">
        <w:rPr>
          <w:rFonts w:eastAsia="Calibri"/>
          <w:b/>
          <w:lang w:eastAsia="en-US"/>
        </w:rPr>
        <w:t>сылок, поступающих в Иркутскую</w:t>
      </w:r>
      <w:r w:rsidRPr="001C4AAB">
        <w:rPr>
          <w:rFonts w:eastAsia="Calibri"/>
          <w:b/>
          <w:lang w:eastAsia="en-US"/>
        </w:rPr>
        <w:t xml:space="preserve"> область. По прогнозам</w:t>
      </w:r>
      <w:r w:rsidR="00103DEA" w:rsidRPr="001C4AAB">
        <w:rPr>
          <w:rFonts w:eastAsia="Calibri"/>
          <w:b/>
          <w:lang w:eastAsia="en-US"/>
        </w:rPr>
        <w:t>, в ноябре и декабре жители Приангарья</w:t>
      </w:r>
      <w:r w:rsidR="00B21502" w:rsidRPr="001C4AAB">
        <w:rPr>
          <w:rFonts w:eastAsia="Calibri"/>
          <w:b/>
          <w:lang w:eastAsia="en-US"/>
        </w:rPr>
        <w:t xml:space="preserve"> получат около 1,9 млн</w:t>
      </w:r>
      <w:r w:rsidRPr="001C4AAB">
        <w:rPr>
          <w:rFonts w:eastAsia="Calibri"/>
          <w:b/>
          <w:lang w:eastAsia="en-US"/>
        </w:rPr>
        <w:t xml:space="preserve"> почтовых отпра</w:t>
      </w:r>
      <w:r w:rsidR="00B21502" w:rsidRPr="001C4AAB">
        <w:rPr>
          <w:rFonts w:eastAsia="Calibri"/>
          <w:b/>
          <w:lang w:eastAsia="en-US"/>
        </w:rPr>
        <w:t>влений, что на 200</w:t>
      </w:r>
      <w:r w:rsidRPr="001C4AAB">
        <w:rPr>
          <w:rFonts w:eastAsia="Calibri"/>
          <w:b/>
          <w:lang w:eastAsia="en-US"/>
        </w:rPr>
        <w:t xml:space="preserve"> 000 больше, чем в сентябре и октябре. </w:t>
      </w:r>
    </w:p>
    <w:p w:rsidR="006D7AC5" w:rsidRPr="001C4AAB" w:rsidRDefault="00D81B63">
      <w:pPr>
        <w:spacing w:after="200" w:line="276" w:lineRule="auto"/>
        <w:jc w:val="both"/>
        <w:rPr>
          <w:rFonts w:eastAsia="Calibri"/>
          <w:lang w:eastAsia="en-US"/>
        </w:rPr>
      </w:pPr>
      <w:r w:rsidRPr="001C4AAB">
        <w:rPr>
          <w:rFonts w:eastAsia="Calibri"/>
          <w:lang w:eastAsia="en-US"/>
        </w:rPr>
        <w:t xml:space="preserve">В преддверии масштабных интернет-распродаж Почта России напоминает о том, как быстро и удобно получить заказы.  </w:t>
      </w:r>
    </w:p>
    <w:p w:rsidR="006D7AC5" w:rsidRPr="001C4AAB" w:rsidRDefault="00D81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C4AAB">
        <w:rPr>
          <w:rFonts w:eastAsia="Calibri"/>
          <w:b/>
          <w:lang w:eastAsia="en-US"/>
        </w:rPr>
        <w:t xml:space="preserve">Отслеживаемая доставка </w:t>
      </w:r>
    </w:p>
    <w:p w:rsidR="006D7AC5" w:rsidRPr="001C4AAB" w:rsidRDefault="00D81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C4AAB">
        <w:rPr>
          <w:rFonts w:eastAsia="Calibri"/>
          <w:lang w:eastAsia="en-US"/>
        </w:rPr>
        <w:t xml:space="preserve">Трек-номер позволит клиенту отследить весь путь прохождения посылки и быстро узнать, когда она поступит в почтовое отделение. Отслеживать отправление можно на </w:t>
      </w:r>
      <w:hyperlink r:id="rId9" w:history="1">
        <w:r w:rsidRPr="001C4AAB">
          <w:rPr>
            <w:rStyle w:val="a3"/>
            <w:rFonts w:eastAsia="Calibri"/>
            <w:lang w:eastAsia="en-US"/>
          </w:rPr>
          <w:t>сайте Почты России</w:t>
        </w:r>
      </w:hyperlink>
      <w:r w:rsidRPr="001C4AAB">
        <w:rPr>
          <w:rFonts w:eastAsia="Calibri"/>
          <w:lang w:eastAsia="en-US"/>
        </w:rPr>
        <w:t xml:space="preserve"> и с помощью мобильного приложения. </w:t>
      </w:r>
    </w:p>
    <w:p w:rsidR="006D7AC5" w:rsidRPr="001C4AAB" w:rsidRDefault="00D81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C4AAB">
        <w:rPr>
          <w:rFonts w:eastAsia="Calibri"/>
          <w:b/>
          <w:lang w:eastAsia="en-US"/>
        </w:rPr>
        <w:t>Электронные уведомления</w:t>
      </w:r>
    </w:p>
    <w:p w:rsidR="006D7AC5" w:rsidRPr="001C4AAB" w:rsidRDefault="00103DEA">
      <w:pPr>
        <w:spacing w:after="200" w:line="276" w:lineRule="auto"/>
        <w:jc w:val="both"/>
        <w:rPr>
          <w:rFonts w:eastAsia="Calibri"/>
          <w:lang w:eastAsia="en-US"/>
        </w:rPr>
      </w:pPr>
      <w:r w:rsidRPr="001C4AAB">
        <w:rPr>
          <w:rFonts w:eastAsia="Calibri"/>
          <w:lang w:eastAsia="en-US"/>
        </w:rPr>
        <w:t xml:space="preserve">Жители Приангарья </w:t>
      </w:r>
      <w:r w:rsidR="00D81B63" w:rsidRPr="001C4AAB">
        <w:rPr>
          <w:rFonts w:eastAsia="Calibri"/>
          <w:lang w:eastAsia="en-US"/>
        </w:rPr>
        <w:t xml:space="preserve"> активно используют </w:t>
      </w:r>
      <w:hyperlink r:id="rId10" w:history="1">
        <w:r w:rsidR="00D81B63" w:rsidRPr="001C4AAB">
          <w:rPr>
            <w:rStyle w:val="a6"/>
            <w:rFonts w:eastAsia="Calibri"/>
            <w:lang w:eastAsia="en-US"/>
          </w:rPr>
          <w:t>электронные извещения</w:t>
        </w:r>
      </w:hyperlink>
      <w:r w:rsidR="00D81B63" w:rsidRPr="001C4AAB">
        <w:rPr>
          <w:rFonts w:eastAsia="Calibri"/>
          <w:lang w:eastAsia="en-US"/>
        </w:rPr>
        <w:t xml:space="preserve"> о поступлении</w:t>
      </w:r>
      <w:r w:rsidRPr="001C4AAB">
        <w:rPr>
          <w:rFonts w:eastAsia="Calibri"/>
          <w:lang w:eastAsia="en-US"/>
        </w:rPr>
        <w:t xml:space="preserve"> почтовых отправлений. Более 550</w:t>
      </w:r>
      <w:r w:rsidR="00D81B63" w:rsidRPr="001C4AAB">
        <w:rPr>
          <w:rFonts w:eastAsia="Calibri"/>
          <w:lang w:eastAsia="en-US"/>
        </w:rPr>
        <w:t xml:space="preserve"> 000</w:t>
      </w:r>
      <w:r w:rsidRPr="001C4AAB">
        <w:rPr>
          <w:rFonts w:eastAsia="Calibri"/>
          <w:lang w:eastAsia="en-US"/>
        </w:rPr>
        <w:t xml:space="preserve"> иркутян </w:t>
      </w:r>
      <w:r w:rsidR="00D81B63" w:rsidRPr="001C4AAB">
        <w:rPr>
          <w:rFonts w:eastAsia="Calibri"/>
          <w:lang w:eastAsia="en-US"/>
        </w:rPr>
        <w:t xml:space="preserve">подключили сервис электронных почтовых извещений. Благодаря этому сервису люди раньше узнают о поступлении отправлений и быстрее забирают их из отделений. А кроме того, электронные извещения экономят бумагу. </w:t>
      </w:r>
    </w:p>
    <w:p w:rsidR="006D7AC5" w:rsidRPr="001C4AAB" w:rsidRDefault="00D81B63">
      <w:pPr>
        <w:spacing w:after="200" w:line="276" w:lineRule="auto"/>
        <w:jc w:val="both"/>
        <w:rPr>
          <w:rFonts w:eastAsia="Calibri"/>
          <w:b/>
          <w:lang w:eastAsia="en-US"/>
        </w:rPr>
      </w:pPr>
      <w:proofErr w:type="spellStart"/>
      <w:r w:rsidRPr="001C4AAB">
        <w:rPr>
          <w:rFonts w:eastAsia="Calibri"/>
          <w:b/>
          <w:lang w:eastAsia="en-US"/>
        </w:rPr>
        <w:t>Почтоматы</w:t>
      </w:r>
      <w:proofErr w:type="spellEnd"/>
      <w:r w:rsidRPr="001C4AAB">
        <w:rPr>
          <w:rFonts w:eastAsia="Calibri"/>
          <w:b/>
          <w:lang w:eastAsia="en-US"/>
        </w:rPr>
        <w:t xml:space="preserve">  </w:t>
      </w:r>
    </w:p>
    <w:p w:rsidR="006D7AC5" w:rsidRPr="001C4AAB" w:rsidRDefault="00103DEA">
      <w:pPr>
        <w:spacing w:after="200" w:line="276" w:lineRule="auto"/>
        <w:jc w:val="both"/>
        <w:rPr>
          <w:rFonts w:eastAsia="Calibri"/>
          <w:lang w:eastAsia="en-US"/>
        </w:rPr>
      </w:pPr>
      <w:r w:rsidRPr="001C4AAB">
        <w:rPr>
          <w:rFonts w:eastAsia="Calibri"/>
          <w:lang w:eastAsia="en-US"/>
        </w:rPr>
        <w:t>Иркутяне</w:t>
      </w:r>
      <w:r w:rsidR="00D81B63" w:rsidRPr="001C4AAB">
        <w:rPr>
          <w:rFonts w:eastAsia="Calibri"/>
          <w:lang w:eastAsia="en-US"/>
        </w:rPr>
        <w:t xml:space="preserve"> могут получить посылку не только в почтовом отделении, но и в </w:t>
      </w:r>
      <w:proofErr w:type="spellStart"/>
      <w:r w:rsidR="00D81B63" w:rsidRPr="001C4AAB">
        <w:rPr>
          <w:rFonts w:eastAsia="Calibri"/>
          <w:lang w:eastAsia="en-US"/>
        </w:rPr>
        <w:t>почтомате</w:t>
      </w:r>
      <w:proofErr w:type="spellEnd"/>
      <w:r w:rsidR="00D81B63" w:rsidRPr="001C4AAB">
        <w:rPr>
          <w:rFonts w:eastAsia="Calibri"/>
          <w:lang w:eastAsia="en-US"/>
        </w:rPr>
        <w:t xml:space="preserve">. </w:t>
      </w:r>
      <w:proofErr w:type="spellStart"/>
      <w:r w:rsidR="00D81B63" w:rsidRPr="001C4AAB">
        <w:rPr>
          <w:rFonts w:eastAsia="Calibri"/>
          <w:lang w:eastAsia="en-US"/>
        </w:rPr>
        <w:t>Почтомат</w:t>
      </w:r>
      <w:proofErr w:type="spellEnd"/>
      <w:r w:rsidR="00D81B63" w:rsidRPr="001C4AAB">
        <w:rPr>
          <w:rFonts w:eastAsia="Calibri"/>
          <w:lang w:eastAsia="en-US"/>
        </w:rPr>
        <w:t xml:space="preserve"> — это терминал с ячейками разных размеров для приёма и выдачи малогабаритных отправлений. В</w:t>
      </w:r>
      <w:r w:rsidR="001B7931" w:rsidRPr="001C4AAB">
        <w:rPr>
          <w:rFonts w:eastAsia="Calibri"/>
          <w:lang w:eastAsia="en-US"/>
        </w:rPr>
        <w:t xml:space="preserve"> этом году Почта России в три</w:t>
      </w:r>
      <w:r w:rsidR="00D81B63" w:rsidRPr="001C4AAB">
        <w:rPr>
          <w:rFonts w:eastAsia="Calibri"/>
          <w:lang w:eastAsia="en-US"/>
        </w:rPr>
        <w:t xml:space="preserve"> раза расширила сеть собственных </w:t>
      </w:r>
      <w:proofErr w:type="spellStart"/>
      <w:r w:rsidR="00D81B63" w:rsidRPr="001C4AAB">
        <w:rPr>
          <w:rFonts w:eastAsia="Calibri"/>
          <w:lang w:eastAsia="en-US"/>
        </w:rPr>
        <w:t>почтоматов</w:t>
      </w:r>
      <w:proofErr w:type="spellEnd"/>
      <w:r w:rsidR="00D81B63" w:rsidRPr="001C4AAB">
        <w:rPr>
          <w:rFonts w:eastAsia="Calibri"/>
          <w:lang w:eastAsia="en-US"/>
        </w:rPr>
        <w:t xml:space="preserve"> в област</w:t>
      </w:r>
      <w:r w:rsidR="001B7931" w:rsidRPr="001C4AAB">
        <w:rPr>
          <w:rFonts w:eastAsia="Calibri"/>
          <w:lang w:eastAsia="en-US"/>
        </w:rPr>
        <w:t>ном центре.  Теперь в Иркутске</w:t>
      </w:r>
      <w:r w:rsidR="00D81B63" w:rsidRPr="001C4AAB">
        <w:rPr>
          <w:rFonts w:eastAsia="Calibri"/>
          <w:lang w:eastAsia="en-US"/>
        </w:rPr>
        <w:t xml:space="preserve"> работают более </w:t>
      </w:r>
      <w:hyperlink r:id="rId11" w:history="1">
        <w:r w:rsidR="001B7931" w:rsidRPr="001C4AAB">
          <w:rPr>
            <w:rStyle w:val="a6"/>
            <w:rFonts w:eastAsia="Calibri"/>
            <w:lang w:eastAsia="en-US"/>
          </w:rPr>
          <w:t>50</w:t>
        </w:r>
        <w:r w:rsidR="00D81B63" w:rsidRPr="001C4AAB">
          <w:rPr>
            <w:rStyle w:val="a6"/>
            <w:rFonts w:eastAsia="Calibri"/>
            <w:lang w:eastAsia="en-US"/>
          </w:rPr>
          <w:t xml:space="preserve"> терминалов</w:t>
        </w:r>
      </w:hyperlink>
      <w:r w:rsidR="00D81B63" w:rsidRPr="001C4AAB">
        <w:rPr>
          <w:rFonts w:eastAsia="Calibri"/>
          <w:lang w:eastAsia="en-US"/>
        </w:rPr>
        <w:t xml:space="preserve"> в разных частях города. Они расположены в сетевых магазинах в шаговой доступности от дома. В </w:t>
      </w:r>
      <w:proofErr w:type="spellStart"/>
      <w:r w:rsidR="00D81B63" w:rsidRPr="001C4AAB">
        <w:rPr>
          <w:rFonts w:eastAsia="Calibri"/>
          <w:lang w:eastAsia="en-US"/>
        </w:rPr>
        <w:t>почтоматах</w:t>
      </w:r>
      <w:proofErr w:type="spellEnd"/>
      <w:r w:rsidR="00D81B63" w:rsidRPr="001C4AAB">
        <w:rPr>
          <w:rFonts w:eastAsia="Calibri"/>
          <w:lang w:eastAsia="en-US"/>
        </w:rPr>
        <w:t xml:space="preserve"> клиенты Почты могут получать посылки из большинства интернет-магазинов, с которыми работает оператор</w:t>
      </w:r>
      <w:r w:rsidR="0059670F" w:rsidRPr="001C4AAB">
        <w:rPr>
          <w:rFonts w:eastAsia="Calibri"/>
          <w:lang w:eastAsia="en-US"/>
        </w:rPr>
        <w:t xml:space="preserve">. </w:t>
      </w:r>
      <w:r w:rsidR="001C4AAB" w:rsidRPr="001C4AAB">
        <w:rPr>
          <w:rFonts w:eastAsia="Calibri"/>
          <w:lang w:eastAsia="en-US"/>
        </w:rPr>
        <w:t>В</w:t>
      </w:r>
      <w:r w:rsidR="00D81B63" w:rsidRPr="001C4AAB">
        <w:rPr>
          <w:rFonts w:eastAsia="Calibri"/>
          <w:lang w:eastAsia="en-US"/>
        </w:rPr>
        <w:t>сего с начала года жители региона п</w:t>
      </w:r>
      <w:r w:rsidR="00DB2549" w:rsidRPr="001C4AAB">
        <w:rPr>
          <w:rFonts w:eastAsia="Calibri"/>
          <w:lang w:eastAsia="en-US"/>
        </w:rPr>
        <w:t xml:space="preserve">олучили в </w:t>
      </w:r>
      <w:proofErr w:type="spellStart"/>
      <w:proofErr w:type="gramStart"/>
      <w:r w:rsidR="00DB2549" w:rsidRPr="001C4AAB">
        <w:rPr>
          <w:rFonts w:eastAsia="Calibri"/>
          <w:lang w:eastAsia="en-US"/>
        </w:rPr>
        <w:t>почтоматах</w:t>
      </w:r>
      <w:proofErr w:type="spellEnd"/>
      <w:r w:rsidR="00DB2549" w:rsidRPr="001C4AAB">
        <w:rPr>
          <w:rFonts w:eastAsia="Calibri"/>
          <w:lang w:eastAsia="en-US"/>
        </w:rPr>
        <w:t xml:space="preserve">  около</w:t>
      </w:r>
      <w:proofErr w:type="gramEnd"/>
      <w:r w:rsidR="00DB2549" w:rsidRPr="001C4AAB">
        <w:rPr>
          <w:rFonts w:eastAsia="Calibri"/>
          <w:lang w:eastAsia="en-US"/>
        </w:rPr>
        <w:t xml:space="preserve"> 1 700</w:t>
      </w:r>
      <w:r w:rsidR="00D81B63" w:rsidRPr="001C4AAB">
        <w:rPr>
          <w:rFonts w:eastAsia="Calibri"/>
          <w:lang w:eastAsia="en-US"/>
        </w:rPr>
        <w:t xml:space="preserve"> посылок</w:t>
      </w:r>
    </w:p>
    <w:p w:rsidR="006D7AC5" w:rsidRPr="001C4AAB" w:rsidRDefault="00D81B63">
      <w:pPr>
        <w:spacing w:after="200" w:line="276" w:lineRule="auto"/>
        <w:rPr>
          <w:rFonts w:eastAsia="Calibri"/>
          <w:b/>
          <w:lang w:eastAsia="en-US"/>
        </w:rPr>
      </w:pPr>
      <w:r w:rsidRPr="001C4AAB">
        <w:rPr>
          <w:rFonts w:eastAsia="Calibri"/>
          <w:b/>
          <w:lang w:eastAsia="en-US"/>
        </w:rPr>
        <w:t xml:space="preserve">Простая электронная подпись </w:t>
      </w:r>
    </w:p>
    <w:p w:rsidR="006D7AC5" w:rsidRPr="001C4AAB" w:rsidRDefault="00E345D4">
      <w:pPr>
        <w:spacing w:after="200" w:line="276" w:lineRule="auto"/>
        <w:jc w:val="both"/>
        <w:rPr>
          <w:rFonts w:eastAsia="Calibri"/>
          <w:lang w:eastAsia="en-US"/>
        </w:rPr>
      </w:pPr>
      <w:r w:rsidRPr="001C4AAB">
        <w:rPr>
          <w:rFonts w:eastAsia="Calibri"/>
          <w:lang w:eastAsia="en-US"/>
        </w:rPr>
        <w:t>Сегодня почти 85</w:t>
      </w:r>
      <w:r w:rsidR="00D81B63" w:rsidRPr="001C4AAB">
        <w:rPr>
          <w:rFonts w:eastAsia="Calibri"/>
          <w:lang w:eastAsia="en-US"/>
        </w:rPr>
        <w:t>% посы</w:t>
      </w:r>
      <w:r w:rsidRPr="001C4AAB">
        <w:rPr>
          <w:rFonts w:eastAsia="Calibri"/>
          <w:lang w:eastAsia="en-US"/>
        </w:rPr>
        <w:t>лок и заказных писем жители Приангарья</w:t>
      </w:r>
      <w:r w:rsidR="00D81B63" w:rsidRPr="001C4AAB">
        <w:rPr>
          <w:rFonts w:eastAsia="Calibri"/>
          <w:lang w:eastAsia="en-US"/>
        </w:rPr>
        <w:t xml:space="preserve"> получают в у</w:t>
      </w:r>
      <w:r w:rsidRPr="001C4AAB">
        <w:rPr>
          <w:rFonts w:eastAsia="Calibri"/>
          <w:lang w:eastAsia="en-US"/>
        </w:rPr>
        <w:t>прощенном порядке. Почти 930 000</w:t>
      </w:r>
      <w:r w:rsidR="00D81B63" w:rsidRPr="001C4AAB">
        <w:rPr>
          <w:rFonts w:eastAsia="Calibri"/>
          <w:lang w:eastAsia="en-US"/>
        </w:rPr>
        <w:t xml:space="preserve"> жителей региона оформили </w:t>
      </w:r>
      <w:hyperlink r:id="rId12" w:history="1">
        <w:r w:rsidR="00D81B63" w:rsidRPr="001C4AAB">
          <w:rPr>
            <w:rStyle w:val="a3"/>
            <w:rFonts w:eastAsia="Calibri"/>
            <w:lang w:eastAsia="en-US"/>
          </w:rPr>
          <w:t>простую электронную подпись</w:t>
        </w:r>
      </w:hyperlink>
      <w:r w:rsidR="00D81B63" w:rsidRPr="001C4AAB">
        <w:rPr>
          <w:rFonts w:eastAsia="Calibri"/>
          <w:lang w:eastAsia="en-US"/>
        </w:rPr>
        <w:t xml:space="preserve"> и теперь забирают посылки в почтовом отделении без паспорта и заполнения извещений</w:t>
      </w:r>
      <w:r w:rsidR="00D81B63">
        <w:rPr>
          <w:rFonts w:eastAsia="Calibri"/>
          <w:lang w:eastAsia="en-US"/>
        </w:rPr>
        <w:t>.</w:t>
      </w:r>
      <w:r w:rsidR="00D81B63">
        <w:t xml:space="preserve"> </w:t>
      </w:r>
      <w:r w:rsidR="00D81B63" w:rsidRPr="001C4AAB">
        <w:rPr>
          <w:rFonts w:eastAsia="Calibri"/>
          <w:lang w:eastAsia="en-US"/>
        </w:rPr>
        <w:lastRenderedPageBreak/>
        <w:t xml:space="preserve">Регистрация занимает считанные минуты. После оформления простой электронной подписи клиенту достаточно назвать код подтверждения из </w:t>
      </w:r>
      <w:r w:rsidR="00D81B63" w:rsidRPr="001C4AAB">
        <w:rPr>
          <w:rFonts w:eastAsia="Calibri"/>
          <w:lang w:val="en-US" w:eastAsia="en-US"/>
        </w:rPr>
        <w:t>SMS</w:t>
      </w:r>
      <w:r w:rsidR="00D81B63" w:rsidRPr="001C4AAB">
        <w:rPr>
          <w:rFonts w:eastAsia="Calibri"/>
          <w:lang w:eastAsia="en-US"/>
        </w:rPr>
        <w:t xml:space="preserve">, чтобы получить посылку. </w:t>
      </w:r>
    </w:p>
    <w:p w:rsidR="006D7AC5" w:rsidRPr="001C4AAB" w:rsidRDefault="00D81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C4AAB">
        <w:rPr>
          <w:rFonts w:eastAsia="Calibri"/>
          <w:b/>
          <w:lang w:eastAsia="en-US"/>
        </w:rPr>
        <w:t>Предварительная запись в почтовое отделение</w:t>
      </w:r>
    </w:p>
    <w:p w:rsidR="006D7AC5" w:rsidRPr="001C4AAB" w:rsidRDefault="00D81B63">
      <w:pPr>
        <w:spacing w:after="200" w:line="276" w:lineRule="auto"/>
        <w:jc w:val="both"/>
        <w:rPr>
          <w:color w:val="000000"/>
        </w:rPr>
      </w:pPr>
      <w:r w:rsidRPr="001C4AAB">
        <w:rPr>
          <w:rFonts w:eastAsia="Calibri"/>
          <w:lang w:eastAsia="en-US"/>
        </w:rPr>
        <w:t>Сервис помогает клиентам заранее планировать свой визит на почту и экономит время.</w:t>
      </w:r>
      <w:r w:rsidRPr="001C4AAB">
        <w:rPr>
          <w:rFonts w:eastAsia="Calibri"/>
          <w:b/>
          <w:lang w:eastAsia="en-US"/>
        </w:rPr>
        <w:t xml:space="preserve"> </w:t>
      </w:r>
      <w:r w:rsidRPr="001C4AAB">
        <w:rPr>
          <w:color w:val="000000"/>
        </w:rPr>
        <w:t xml:space="preserve"> Мобильное приложение и сайт покажут ближайшие почтовые отделения, куда можно предварительно записаться, и номер операционного окна, в котором клиент сможет получить услуги без очереди. </w:t>
      </w:r>
      <w:r w:rsidRPr="001C4AAB">
        <w:rPr>
          <w:rFonts w:eastAsia="Calibri"/>
          <w:lang w:eastAsia="en-US"/>
        </w:rPr>
        <w:t>Онлайн-запись возможна не менее чем за час до посещения.</w:t>
      </w:r>
      <w:r w:rsidRPr="001C4AAB">
        <w:t xml:space="preserve"> </w:t>
      </w:r>
      <w:r w:rsidRPr="001C4AAB">
        <w:rPr>
          <w:rFonts w:eastAsia="Calibri"/>
          <w:lang w:eastAsia="en-US"/>
        </w:rPr>
        <w:t>С начала года услугой предварительной</w:t>
      </w:r>
      <w:r w:rsidR="00E345D4" w:rsidRPr="001C4AAB">
        <w:rPr>
          <w:rFonts w:eastAsia="Calibri"/>
          <w:lang w:eastAsia="en-US"/>
        </w:rPr>
        <w:t xml:space="preserve"> записи воспользовались более 1 100</w:t>
      </w:r>
      <w:r w:rsidRPr="001C4AAB">
        <w:rPr>
          <w:rFonts w:eastAsia="Calibri"/>
          <w:lang w:eastAsia="en-US"/>
        </w:rPr>
        <w:t xml:space="preserve"> </w:t>
      </w:r>
      <w:r w:rsidR="00E345D4" w:rsidRPr="001C4AAB">
        <w:rPr>
          <w:rFonts w:eastAsia="Calibri"/>
          <w:lang w:eastAsia="en-US"/>
        </w:rPr>
        <w:t>жителей региона</w:t>
      </w:r>
      <w:r w:rsidRPr="001C4AAB">
        <w:rPr>
          <w:rFonts w:eastAsia="Calibri"/>
          <w:lang w:eastAsia="en-US"/>
        </w:rPr>
        <w:t xml:space="preserve">. Наибольшим спросом сервис пользуется у клиентов крупных городских почтовых отделений с большим потоком людей. </w:t>
      </w:r>
    </w:p>
    <w:p w:rsidR="006D7AC5" w:rsidRPr="001C4AAB" w:rsidRDefault="00D81B63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C4AAB">
        <w:rPr>
          <w:rFonts w:eastAsia="Calibri"/>
          <w:b/>
          <w:lang w:eastAsia="en-US"/>
        </w:rPr>
        <w:t>Доставка посылок на дом</w:t>
      </w:r>
    </w:p>
    <w:p w:rsidR="006D7AC5" w:rsidRDefault="00D81B63">
      <w:pPr>
        <w:spacing w:after="200" w:line="276" w:lineRule="auto"/>
        <w:jc w:val="both"/>
        <w:rPr>
          <w:rFonts w:eastAsia="Calibri"/>
          <w:lang w:eastAsia="en-US"/>
        </w:rPr>
      </w:pPr>
      <w:r w:rsidRPr="001C4AAB">
        <w:rPr>
          <w:rFonts w:eastAsia="Calibri"/>
          <w:lang w:eastAsia="en-US"/>
        </w:rPr>
        <w:t xml:space="preserve">Жители региона могут воспользоваться </w:t>
      </w:r>
      <w:hyperlink r:id="rId13" w:history="1">
        <w:r w:rsidRPr="001C4AAB">
          <w:rPr>
            <w:rStyle w:val="a6"/>
            <w:rFonts w:eastAsia="Calibri"/>
            <w:lang w:eastAsia="en-US"/>
          </w:rPr>
          <w:t>услугой доставки почтовых отправлений</w:t>
        </w:r>
      </w:hyperlink>
      <w:r w:rsidRPr="001C4AAB">
        <w:rPr>
          <w:rFonts w:eastAsia="Calibri"/>
          <w:lang w:eastAsia="en-US"/>
        </w:rPr>
        <w:t xml:space="preserve"> на дом.  Почтальон принесёт посылку по адресу, указанному на ней. Клиент может заказать доставку посылки весом до 2,5 кг.  Стоимость услуги — 100 руб. Оформить доставку можно по телефону 8-800-1-000-000, в мобильном приложении или на сайте Почты Р</w:t>
      </w:r>
      <w:r w:rsidR="001751B7" w:rsidRPr="001C4AAB">
        <w:rPr>
          <w:rFonts w:eastAsia="Calibri"/>
          <w:lang w:eastAsia="en-US"/>
        </w:rPr>
        <w:t>оссии. С начала года иркутяне</w:t>
      </w:r>
      <w:r w:rsidRPr="001C4AAB">
        <w:rPr>
          <w:rFonts w:eastAsia="Calibri"/>
          <w:lang w:eastAsia="en-US"/>
        </w:rPr>
        <w:t xml:space="preserve"> </w:t>
      </w:r>
      <w:r w:rsidR="001751B7" w:rsidRPr="001C4AAB">
        <w:rPr>
          <w:rFonts w:eastAsia="Calibri"/>
          <w:lang w:eastAsia="en-US"/>
        </w:rPr>
        <w:t xml:space="preserve">заказали доставку на дом более </w:t>
      </w:r>
      <w:r w:rsidR="001C4AAB" w:rsidRPr="001C4AAB">
        <w:rPr>
          <w:rFonts w:eastAsia="Calibri"/>
          <w:lang w:eastAsia="en-US"/>
        </w:rPr>
        <w:t>4</w:t>
      </w:r>
      <w:r w:rsidRPr="001C4AAB">
        <w:rPr>
          <w:rFonts w:eastAsia="Calibri"/>
          <w:lang w:eastAsia="en-US"/>
        </w:rPr>
        <w:t> 000 посылок.</w:t>
      </w:r>
      <w:r>
        <w:rPr>
          <w:rFonts w:eastAsia="Calibri"/>
          <w:lang w:eastAsia="en-US"/>
        </w:rPr>
        <w:t xml:space="preserve"> </w:t>
      </w:r>
    </w:p>
    <w:p w:rsidR="00F66A7D" w:rsidRDefault="00F66A7D">
      <w:pPr>
        <w:spacing w:after="200" w:line="276" w:lineRule="auto"/>
        <w:jc w:val="both"/>
        <w:rPr>
          <w:rFonts w:eastAsia="Calibri"/>
          <w:lang w:eastAsia="en-US"/>
        </w:rPr>
      </w:pPr>
    </w:p>
    <w:p w:rsidR="00F66A7D" w:rsidRDefault="00F66A7D">
      <w:pPr>
        <w:spacing w:after="200" w:line="276" w:lineRule="auto"/>
        <w:jc w:val="both"/>
        <w:rPr>
          <w:rFonts w:eastAsia="Calibri"/>
          <w:lang w:eastAsia="en-US"/>
        </w:rPr>
      </w:pPr>
    </w:p>
    <w:p w:rsidR="00F66A7D" w:rsidRDefault="00F66A7D" w:rsidP="00F66A7D">
      <w:pPr>
        <w:jc w:val="both"/>
      </w:pPr>
      <w:r>
        <w:rPr>
          <w:rFonts w:eastAsia="Calibri"/>
          <w:b/>
        </w:rPr>
        <w:t xml:space="preserve">Информационная справка: </w:t>
      </w:r>
      <w:r>
        <w:rPr>
          <w:rFonts w:eastAsia="Calibri"/>
          <w:i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:rsidR="00F66A7D" w:rsidRPr="00B21502" w:rsidRDefault="00F66A7D">
      <w:pPr>
        <w:spacing w:after="200" w:line="276" w:lineRule="auto"/>
        <w:jc w:val="both"/>
        <w:rPr>
          <w:rFonts w:eastAsia="Calibri"/>
          <w:lang w:val="en-US" w:eastAsia="en-US"/>
        </w:rPr>
      </w:pPr>
    </w:p>
    <w:p w:rsidR="006D7AC5" w:rsidRDefault="006D7AC5">
      <w:pPr>
        <w:spacing w:after="200" w:line="276" w:lineRule="auto"/>
        <w:jc w:val="both"/>
        <w:rPr>
          <w:rFonts w:eastAsia="Calibri"/>
          <w:lang w:eastAsia="en-US"/>
        </w:rPr>
      </w:pPr>
    </w:p>
    <w:p w:rsidR="006D7AC5" w:rsidRDefault="006D7AC5">
      <w:pPr>
        <w:spacing w:after="200" w:line="276" w:lineRule="auto"/>
        <w:jc w:val="both"/>
        <w:rPr>
          <w:rFonts w:eastAsia="Calibri"/>
          <w:lang w:eastAsia="en-US"/>
        </w:rPr>
      </w:pPr>
    </w:p>
    <w:p w:rsidR="006D7AC5" w:rsidRDefault="006D7AC5">
      <w:pPr>
        <w:spacing w:before="120"/>
        <w:jc w:val="both"/>
        <w:rPr>
          <w:b/>
          <w:bCs/>
          <w:sz w:val="28"/>
          <w:szCs w:val="28"/>
        </w:rPr>
      </w:pPr>
    </w:p>
    <w:sectPr w:rsidR="006D7AC5" w:rsidSect="00CB6713">
      <w:footerReference w:type="default" r:id="rId14"/>
      <w:pgSz w:w="11906" w:h="16838"/>
      <w:pgMar w:top="709" w:right="850" w:bottom="851" w:left="1701" w:header="708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4A" w:rsidRDefault="007D7D4A" w:rsidP="00CB6713">
      <w:r>
        <w:separator/>
      </w:r>
    </w:p>
  </w:endnote>
  <w:endnote w:type="continuationSeparator" w:id="0">
    <w:p w:rsidR="007D7D4A" w:rsidRDefault="007D7D4A" w:rsidP="00CB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13" w:rsidRDefault="00CB6713">
    <w:pPr>
      <w:pStyle w:val="af1"/>
    </w:pPr>
  </w:p>
  <w:p w:rsidR="00CB6713" w:rsidRDefault="00CB6713" w:rsidP="00CB6713">
    <w:pPr>
      <w:tabs>
        <w:tab w:val="center" w:pos="4677"/>
        <w:tab w:val="right" w:pos="9355"/>
      </w:tabs>
      <w:suppressAutoHyphens/>
      <w:spacing w:after="200"/>
      <w:rPr>
        <w:rFonts w:ascii="Arial" w:hAnsi="Arial" w:cs="Arial"/>
        <w:bCs/>
        <w:sz w:val="18"/>
        <w:szCs w:val="18"/>
        <w:lang w:eastAsia="zh-CN"/>
      </w:rPr>
    </w:pPr>
    <w:r>
      <w:rPr>
        <w:rFonts w:ascii="Arial" w:hAnsi="Arial" w:cs="Arial"/>
        <w:bCs/>
        <w:sz w:val="18"/>
        <w:szCs w:val="18"/>
        <w:lang w:eastAsia="zh-CN"/>
      </w:rPr>
      <w:t xml:space="preserve">Пресс-служба УФПС Иркутской области </w:t>
    </w:r>
  </w:p>
  <w:p w:rsidR="00CB6713" w:rsidRDefault="00CB6713" w:rsidP="00CB6713">
    <w:pPr>
      <w:tabs>
        <w:tab w:val="center" w:pos="4677"/>
        <w:tab w:val="right" w:pos="9355"/>
      </w:tabs>
      <w:suppressAutoHyphens/>
      <w:spacing w:after="200"/>
      <w:rPr>
        <w:rFonts w:ascii="Arial" w:hAnsi="Arial" w:cs="Arial"/>
        <w:bCs/>
        <w:sz w:val="18"/>
        <w:szCs w:val="18"/>
        <w:lang w:eastAsia="zh-CN"/>
      </w:rPr>
    </w:pPr>
    <w:r>
      <w:rPr>
        <w:rFonts w:ascii="Arial" w:hAnsi="Arial" w:cs="Arial"/>
        <w:bCs/>
        <w:sz w:val="18"/>
        <w:szCs w:val="18"/>
        <w:lang w:eastAsia="zh-CN"/>
      </w:rPr>
      <w:t>АО «Почта России»</w:t>
    </w:r>
  </w:p>
  <w:p w:rsidR="00CB6713" w:rsidRDefault="00CB6713" w:rsidP="00CB6713">
    <w:pPr>
      <w:tabs>
        <w:tab w:val="center" w:pos="4677"/>
        <w:tab w:val="right" w:pos="9355"/>
      </w:tabs>
      <w:suppressAutoHyphens/>
      <w:spacing w:after="200"/>
      <w:rPr>
        <w:rFonts w:ascii="Arial" w:hAnsi="Arial" w:cs="Arial"/>
        <w:bCs/>
        <w:sz w:val="18"/>
        <w:szCs w:val="18"/>
        <w:lang w:eastAsia="zh-CN"/>
      </w:rPr>
    </w:pPr>
    <w:r>
      <w:rPr>
        <w:rFonts w:ascii="Arial" w:hAnsi="Arial" w:cs="Arial"/>
        <w:bCs/>
        <w:sz w:val="18"/>
        <w:szCs w:val="18"/>
        <w:lang w:eastAsia="zh-CN"/>
      </w:rPr>
      <w:t>т. +7 (3952) 280-680, доб. 2525</w:t>
    </w:r>
  </w:p>
  <w:p w:rsidR="00CB6713" w:rsidRDefault="00CB6713" w:rsidP="00CB6713">
    <w:pPr>
      <w:tabs>
        <w:tab w:val="center" w:pos="4677"/>
        <w:tab w:val="right" w:pos="9355"/>
      </w:tabs>
      <w:suppressAutoHyphens/>
      <w:spacing w:after="200"/>
      <w:rPr>
        <w:rFonts w:eastAsia="SimSun"/>
        <w:lang w:eastAsia="ar-SA"/>
      </w:rPr>
    </w:pPr>
    <w:r>
      <w:rPr>
        <w:rFonts w:ascii="Arial" w:hAnsi="Arial" w:cs="Arial"/>
        <w:bCs/>
        <w:sz w:val="18"/>
        <w:szCs w:val="18"/>
        <w:lang w:eastAsia="zh-CN"/>
      </w:rPr>
      <w:t>Lebedeva.Olga.A@russianpost.ru</w:t>
    </w:r>
  </w:p>
  <w:p w:rsidR="00CB6713" w:rsidRDefault="00CB67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4A" w:rsidRDefault="007D7D4A" w:rsidP="00CB6713">
      <w:r>
        <w:separator/>
      </w:r>
    </w:p>
  </w:footnote>
  <w:footnote w:type="continuationSeparator" w:id="0">
    <w:p w:rsidR="007D7D4A" w:rsidRDefault="007D7D4A" w:rsidP="00CB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B"/>
    <w:rsid w:val="00004158"/>
    <w:rsid w:val="00024031"/>
    <w:rsid w:val="000320AF"/>
    <w:rsid w:val="000352D2"/>
    <w:rsid w:val="000353DA"/>
    <w:rsid w:val="00037238"/>
    <w:rsid w:val="00041758"/>
    <w:rsid w:val="00046A3F"/>
    <w:rsid w:val="0005335B"/>
    <w:rsid w:val="00054638"/>
    <w:rsid w:val="0005604B"/>
    <w:rsid w:val="000565BA"/>
    <w:rsid w:val="00065AD9"/>
    <w:rsid w:val="00081880"/>
    <w:rsid w:val="00084E43"/>
    <w:rsid w:val="00086B57"/>
    <w:rsid w:val="000940AA"/>
    <w:rsid w:val="000971C1"/>
    <w:rsid w:val="000A6759"/>
    <w:rsid w:val="000A7477"/>
    <w:rsid w:val="000B2FE4"/>
    <w:rsid w:val="000B48EF"/>
    <w:rsid w:val="000C3A60"/>
    <w:rsid w:val="000C3D23"/>
    <w:rsid w:val="000D437D"/>
    <w:rsid w:val="000E1CA6"/>
    <w:rsid w:val="000F132F"/>
    <w:rsid w:val="00103DEA"/>
    <w:rsid w:val="00121206"/>
    <w:rsid w:val="00121D27"/>
    <w:rsid w:val="0012447F"/>
    <w:rsid w:val="00134B3E"/>
    <w:rsid w:val="00152752"/>
    <w:rsid w:val="00155516"/>
    <w:rsid w:val="001571DC"/>
    <w:rsid w:val="0016435B"/>
    <w:rsid w:val="001751B7"/>
    <w:rsid w:val="00191969"/>
    <w:rsid w:val="00194EE3"/>
    <w:rsid w:val="001A5828"/>
    <w:rsid w:val="001B14EA"/>
    <w:rsid w:val="001B3B2B"/>
    <w:rsid w:val="001B4F34"/>
    <w:rsid w:val="001B7931"/>
    <w:rsid w:val="001C4AAB"/>
    <w:rsid w:val="001C4D01"/>
    <w:rsid w:val="001C607C"/>
    <w:rsid w:val="001D08EE"/>
    <w:rsid w:val="001D4F61"/>
    <w:rsid w:val="001E7688"/>
    <w:rsid w:val="001F21DA"/>
    <w:rsid w:val="001F2847"/>
    <w:rsid w:val="001F638F"/>
    <w:rsid w:val="0020793F"/>
    <w:rsid w:val="0021187D"/>
    <w:rsid w:val="00217A69"/>
    <w:rsid w:val="00217DB9"/>
    <w:rsid w:val="00221701"/>
    <w:rsid w:val="00233385"/>
    <w:rsid w:val="00244DB3"/>
    <w:rsid w:val="00271CD8"/>
    <w:rsid w:val="002758BF"/>
    <w:rsid w:val="00277B56"/>
    <w:rsid w:val="00281B7A"/>
    <w:rsid w:val="00286157"/>
    <w:rsid w:val="0029313D"/>
    <w:rsid w:val="002A5249"/>
    <w:rsid w:val="002B2182"/>
    <w:rsid w:val="002B2514"/>
    <w:rsid w:val="002B4FE7"/>
    <w:rsid w:val="002B5B95"/>
    <w:rsid w:val="002B6505"/>
    <w:rsid w:val="002D4BCB"/>
    <w:rsid w:val="002D7C46"/>
    <w:rsid w:val="002E3558"/>
    <w:rsid w:val="002E4443"/>
    <w:rsid w:val="002E5250"/>
    <w:rsid w:val="002E66A9"/>
    <w:rsid w:val="0030639B"/>
    <w:rsid w:val="003109CC"/>
    <w:rsid w:val="003154BC"/>
    <w:rsid w:val="0033288F"/>
    <w:rsid w:val="00340B4C"/>
    <w:rsid w:val="00354943"/>
    <w:rsid w:val="00370F3F"/>
    <w:rsid w:val="00374578"/>
    <w:rsid w:val="00374D78"/>
    <w:rsid w:val="003836CA"/>
    <w:rsid w:val="00384C48"/>
    <w:rsid w:val="00387707"/>
    <w:rsid w:val="003A730D"/>
    <w:rsid w:val="003A7869"/>
    <w:rsid w:val="003A7A01"/>
    <w:rsid w:val="003C16F3"/>
    <w:rsid w:val="003C75B6"/>
    <w:rsid w:val="003D28AC"/>
    <w:rsid w:val="003E12BF"/>
    <w:rsid w:val="003F1C9C"/>
    <w:rsid w:val="00403867"/>
    <w:rsid w:val="004063C8"/>
    <w:rsid w:val="00427F95"/>
    <w:rsid w:val="00431AFE"/>
    <w:rsid w:val="00434DAD"/>
    <w:rsid w:val="00437AC6"/>
    <w:rsid w:val="00441517"/>
    <w:rsid w:val="0045406D"/>
    <w:rsid w:val="00461396"/>
    <w:rsid w:val="00466A81"/>
    <w:rsid w:val="004675DA"/>
    <w:rsid w:val="00476B68"/>
    <w:rsid w:val="00480C4A"/>
    <w:rsid w:val="004838D9"/>
    <w:rsid w:val="00494BB6"/>
    <w:rsid w:val="00496606"/>
    <w:rsid w:val="00497633"/>
    <w:rsid w:val="004B223D"/>
    <w:rsid w:val="004B3C19"/>
    <w:rsid w:val="004B6729"/>
    <w:rsid w:val="004C7F3B"/>
    <w:rsid w:val="004E3DA7"/>
    <w:rsid w:val="004E7047"/>
    <w:rsid w:val="004F0D21"/>
    <w:rsid w:val="004F11A6"/>
    <w:rsid w:val="004F159B"/>
    <w:rsid w:val="004F7C85"/>
    <w:rsid w:val="005102FA"/>
    <w:rsid w:val="00523E95"/>
    <w:rsid w:val="00533C64"/>
    <w:rsid w:val="00543C2A"/>
    <w:rsid w:val="005509BF"/>
    <w:rsid w:val="00555066"/>
    <w:rsid w:val="00555AAC"/>
    <w:rsid w:val="00560E8E"/>
    <w:rsid w:val="00572A90"/>
    <w:rsid w:val="00573486"/>
    <w:rsid w:val="00580D79"/>
    <w:rsid w:val="0058122B"/>
    <w:rsid w:val="00593040"/>
    <w:rsid w:val="0059670F"/>
    <w:rsid w:val="005A131C"/>
    <w:rsid w:val="005B62BC"/>
    <w:rsid w:val="005C09A4"/>
    <w:rsid w:val="005D167E"/>
    <w:rsid w:val="005D6789"/>
    <w:rsid w:val="005E174E"/>
    <w:rsid w:val="005F7881"/>
    <w:rsid w:val="006009A9"/>
    <w:rsid w:val="006033AD"/>
    <w:rsid w:val="0061106B"/>
    <w:rsid w:val="00615412"/>
    <w:rsid w:val="006227AA"/>
    <w:rsid w:val="00632957"/>
    <w:rsid w:val="00635A34"/>
    <w:rsid w:val="006475E4"/>
    <w:rsid w:val="00647B1B"/>
    <w:rsid w:val="00655642"/>
    <w:rsid w:val="006734D8"/>
    <w:rsid w:val="006875BD"/>
    <w:rsid w:val="006A0C21"/>
    <w:rsid w:val="006A5984"/>
    <w:rsid w:val="006A5FE4"/>
    <w:rsid w:val="006B4ADD"/>
    <w:rsid w:val="006B612E"/>
    <w:rsid w:val="006C731B"/>
    <w:rsid w:val="006C7D1C"/>
    <w:rsid w:val="006D1384"/>
    <w:rsid w:val="006D34B3"/>
    <w:rsid w:val="006D74D7"/>
    <w:rsid w:val="006D7AC5"/>
    <w:rsid w:val="006E47D2"/>
    <w:rsid w:val="006F2A0D"/>
    <w:rsid w:val="00724CC7"/>
    <w:rsid w:val="0074065F"/>
    <w:rsid w:val="00750583"/>
    <w:rsid w:val="00762ED7"/>
    <w:rsid w:val="007857A9"/>
    <w:rsid w:val="0079259C"/>
    <w:rsid w:val="00797EFC"/>
    <w:rsid w:val="007A59F5"/>
    <w:rsid w:val="007C2F4B"/>
    <w:rsid w:val="007C2F84"/>
    <w:rsid w:val="007D0AB6"/>
    <w:rsid w:val="007D1F41"/>
    <w:rsid w:val="007D7D4A"/>
    <w:rsid w:val="007E1650"/>
    <w:rsid w:val="007E2E8F"/>
    <w:rsid w:val="007E5036"/>
    <w:rsid w:val="007E5C05"/>
    <w:rsid w:val="007F1F3E"/>
    <w:rsid w:val="007F6E00"/>
    <w:rsid w:val="00803388"/>
    <w:rsid w:val="0080469D"/>
    <w:rsid w:val="0080580D"/>
    <w:rsid w:val="008311C7"/>
    <w:rsid w:val="008471BF"/>
    <w:rsid w:val="0085043B"/>
    <w:rsid w:val="008519E4"/>
    <w:rsid w:val="00874917"/>
    <w:rsid w:val="0087778F"/>
    <w:rsid w:val="00890EC9"/>
    <w:rsid w:val="00891E17"/>
    <w:rsid w:val="0089402A"/>
    <w:rsid w:val="008A6BAE"/>
    <w:rsid w:val="008B032B"/>
    <w:rsid w:val="008C0CDD"/>
    <w:rsid w:val="008D383E"/>
    <w:rsid w:val="008E1AE2"/>
    <w:rsid w:val="008F2B84"/>
    <w:rsid w:val="008F7F79"/>
    <w:rsid w:val="0090487C"/>
    <w:rsid w:val="00911676"/>
    <w:rsid w:val="00912159"/>
    <w:rsid w:val="00914E25"/>
    <w:rsid w:val="009177A6"/>
    <w:rsid w:val="00922B24"/>
    <w:rsid w:val="00927F71"/>
    <w:rsid w:val="00930785"/>
    <w:rsid w:val="00930EF3"/>
    <w:rsid w:val="00931778"/>
    <w:rsid w:val="00931B58"/>
    <w:rsid w:val="00931B8B"/>
    <w:rsid w:val="00945475"/>
    <w:rsid w:val="00946644"/>
    <w:rsid w:val="009931BB"/>
    <w:rsid w:val="00993C93"/>
    <w:rsid w:val="009976F4"/>
    <w:rsid w:val="009A0EB0"/>
    <w:rsid w:val="009A6D2E"/>
    <w:rsid w:val="009A724D"/>
    <w:rsid w:val="009A7855"/>
    <w:rsid w:val="009B2B98"/>
    <w:rsid w:val="009C522D"/>
    <w:rsid w:val="009D5B29"/>
    <w:rsid w:val="009E62D5"/>
    <w:rsid w:val="009F1D86"/>
    <w:rsid w:val="009F3687"/>
    <w:rsid w:val="00A07497"/>
    <w:rsid w:val="00A37F40"/>
    <w:rsid w:val="00A40E66"/>
    <w:rsid w:val="00A434B5"/>
    <w:rsid w:val="00A46DD9"/>
    <w:rsid w:val="00A50A65"/>
    <w:rsid w:val="00A53CE9"/>
    <w:rsid w:val="00A54243"/>
    <w:rsid w:val="00A54506"/>
    <w:rsid w:val="00A61716"/>
    <w:rsid w:val="00A81274"/>
    <w:rsid w:val="00A83919"/>
    <w:rsid w:val="00AA1F7E"/>
    <w:rsid w:val="00AA29C8"/>
    <w:rsid w:val="00AA7C9A"/>
    <w:rsid w:val="00AC3160"/>
    <w:rsid w:val="00AC3D9D"/>
    <w:rsid w:val="00AC5565"/>
    <w:rsid w:val="00AD2725"/>
    <w:rsid w:val="00AD339C"/>
    <w:rsid w:val="00AF1BAF"/>
    <w:rsid w:val="00B14F29"/>
    <w:rsid w:val="00B21502"/>
    <w:rsid w:val="00B21F79"/>
    <w:rsid w:val="00B3052A"/>
    <w:rsid w:val="00B339DD"/>
    <w:rsid w:val="00B57EF3"/>
    <w:rsid w:val="00B57FED"/>
    <w:rsid w:val="00B705DA"/>
    <w:rsid w:val="00B83393"/>
    <w:rsid w:val="00B848F3"/>
    <w:rsid w:val="00B958F3"/>
    <w:rsid w:val="00B95A08"/>
    <w:rsid w:val="00BA15F5"/>
    <w:rsid w:val="00BA226D"/>
    <w:rsid w:val="00BA6C5A"/>
    <w:rsid w:val="00BC3AEE"/>
    <w:rsid w:val="00BD00B9"/>
    <w:rsid w:val="00BF2896"/>
    <w:rsid w:val="00BF511C"/>
    <w:rsid w:val="00C018E4"/>
    <w:rsid w:val="00C278B5"/>
    <w:rsid w:val="00C31BAC"/>
    <w:rsid w:val="00C32A97"/>
    <w:rsid w:val="00C3363A"/>
    <w:rsid w:val="00C378FC"/>
    <w:rsid w:val="00C57134"/>
    <w:rsid w:val="00C60B08"/>
    <w:rsid w:val="00C649D4"/>
    <w:rsid w:val="00C744A8"/>
    <w:rsid w:val="00C74925"/>
    <w:rsid w:val="00C84E40"/>
    <w:rsid w:val="00C9050D"/>
    <w:rsid w:val="00CA43DB"/>
    <w:rsid w:val="00CB6713"/>
    <w:rsid w:val="00CB7AC0"/>
    <w:rsid w:val="00CC1AC9"/>
    <w:rsid w:val="00CD1799"/>
    <w:rsid w:val="00CF6240"/>
    <w:rsid w:val="00CF7B27"/>
    <w:rsid w:val="00D00066"/>
    <w:rsid w:val="00D00405"/>
    <w:rsid w:val="00D279C7"/>
    <w:rsid w:val="00D3250F"/>
    <w:rsid w:val="00D67EB7"/>
    <w:rsid w:val="00D76C32"/>
    <w:rsid w:val="00D81B63"/>
    <w:rsid w:val="00D86C42"/>
    <w:rsid w:val="00D92F07"/>
    <w:rsid w:val="00D95AA8"/>
    <w:rsid w:val="00DA1671"/>
    <w:rsid w:val="00DB2549"/>
    <w:rsid w:val="00DC3525"/>
    <w:rsid w:val="00DC5FDF"/>
    <w:rsid w:val="00DD128B"/>
    <w:rsid w:val="00DD1890"/>
    <w:rsid w:val="00DD548C"/>
    <w:rsid w:val="00DE2E7E"/>
    <w:rsid w:val="00DE2E80"/>
    <w:rsid w:val="00DE53ED"/>
    <w:rsid w:val="00DF13BE"/>
    <w:rsid w:val="00DF2028"/>
    <w:rsid w:val="00DF2C8D"/>
    <w:rsid w:val="00DF4B0D"/>
    <w:rsid w:val="00DF51D2"/>
    <w:rsid w:val="00E01AEF"/>
    <w:rsid w:val="00E02E49"/>
    <w:rsid w:val="00E060EC"/>
    <w:rsid w:val="00E345D4"/>
    <w:rsid w:val="00E357F8"/>
    <w:rsid w:val="00E42EA2"/>
    <w:rsid w:val="00E51DFD"/>
    <w:rsid w:val="00E52A8E"/>
    <w:rsid w:val="00E57B46"/>
    <w:rsid w:val="00E57C64"/>
    <w:rsid w:val="00E64D84"/>
    <w:rsid w:val="00E65D30"/>
    <w:rsid w:val="00E66058"/>
    <w:rsid w:val="00E70A9F"/>
    <w:rsid w:val="00E72799"/>
    <w:rsid w:val="00EA3E55"/>
    <w:rsid w:val="00EB0579"/>
    <w:rsid w:val="00ED60A9"/>
    <w:rsid w:val="00EF3BF3"/>
    <w:rsid w:val="00F056B5"/>
    <w:rsid w:val="00F15F8C"/>
    <w:rsid w:val="00F171FE"/>
    <w:rsid w:val="00F34411"/>
    <w:rsid w:val="00F35437"/>
    <w:rsid w:val="00F35EE8"/>
    <w:rsid w:val="00F518DF"/>
    <w:rsid w:val="00F56A45"/>
    <w:rsid w:val="00F572F1"/>
    <w:rsid w:val="00F57B86"/>
    <w:rsid w:val="00F61AEB"/>
    <w:rsid w:val="00F66A7D"/>
    <w:rsid w:val="00F778C4"/>
    <w:rsid w:val="00F7798F"/>
    <w:rsid w:val="00F8038E"/>
    <w:rsid w:val="00F86454"/>
    <w:rsid w:val="00F935E3"/>
    <w:rsid w:val="00FB2206"/>
    <w:rsid w:val="00FB2B7B"/>
    <w:rsid w:val="00FB3275"/>
    <w:rsid w:val="00FC444E"/>
    <w:rsid w:val="00FD756E"/>
    <w:rsid w:val="00FE7405"/>
    <w:rsid w:val="00FF0312"/>
    <w:rsid w:val="06C6182E"/>
    <w:rsid w:val="24B824B8"/>
    <w:rsid w:val="512E52A1"/>
    <w:rsid w:val="6567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751C867"/>
  <w15:docId w15:val="{FEA5960D-568D-45C2-8B54-F82D59B9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uiPriority w:val="99"/>
    <w:qFormat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Body Text"/>
    <w:basedOn w:val="a"/>
    <w:link w:val="af0"/>
    <w:uiPriority w:val="99"/>
    <w:semiHidden/>
    <w:unhideWhenUsed/>
    <w:qFormat/>
    <w:pPr>
      <w:spacing w:after="120"/>
    </w:pPr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qFormat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customStyle="1" w:styleId="af0">
    <w:name w:val="Основной текст Знак"/>
    <w:basedOn w:val="a0"/>
    <w:link w:val="af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st">
    <w:name w:val="st"/>
    <w:basedOn w:val="a0"/>
    <w:qFormat/>
  </w:style>
  <w:style w:type="paragraph" w:styleId="af4">
    <w:name w:val="No Spacing"/>
    <w:link w:val="af5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qFormat/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Рецензия1"/>
    <w:hidden/>
    <w:uiPriority w:val="99"/>
    <w:semiHidden/>
    <w:qFormat/>
    <w:rPr>
      <w:rFonts w:eastAsia="Times New Roman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chta.ru/person/delivery-to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chta.ru/person/pe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chta.ru/offices?filters%5B%5D=POCHTOMA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chta.ru/person/e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.ru/tracki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22308-9681-41DC-933E-32AE0954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Атрошенко Кристина Павловна</dc:creator>
  <cp:lastModifiedBy>Лебедева Ольга Алексеевна</cp:lastModifiedBy>
  <cp:revision>2</cp:revision>
  <cp:lastPrinted>2022-10-21T10:10:00Z</cp:lastPrinted>
  <dcterms:created xsi:type="dcterms:W3CDTF">2022-11-24T05:08:00Z</dcterms:created>
  <dcterms:modified xsi:type="dcterms:W3CDTF">2022-11-24T05:08:00Z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6F380BBBB6964447ABA6E5151D2BDF39</vt:lpwstr>
  </property>
</Properties>
</file>